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harts/chartEx1.xml" ContentType="application/vnd.ms-office.chartex+xml"/>
  <Override PartName="/word/charts/colors1.xml" ContentType="application/vnd.ms-office.chartcolorstyle+xml"/>
  <Override PartName="/word/charts/style1.xml" ContentType="application/vnd.ms-office.chartstyle+xml"/>
  <Override PartName="/word/theme/themeOverride1.xml" ContentType="application/vnd.openxmlformats-officedocument.themeOverrid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11C25" w:rsidRDefault="00311C25" w:rsidP="003E47D7">
      <w:pPr>
        <w:spacing w:before="360" w:after="36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11C25" w:rsidRDefault="00311C25" w:rsidP="003E47D7">
      <w:pPr>
        <w:spacing w:before="360" w:after="36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11C25" w:rsidRDefault="00311C25" w:rsidP="003E47D7">
      <w:pPr>
        <w:spacing w:before="360" w:after="36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11C25" w:rsidRPr="00311C25" w:rsidRDefault="00311C25" w:rsidP="003E47D7">
      <w:pPr>
        <w:spacing w:before="360" w:after="36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11C25" w:rsidRPr="00311C25" w:rsidRDefault="00311C25" w:rsidP="003E47D7">
      <w:pPr>
        <w:spacing w:before="360" w:after="36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11C25" w:rsidRPr="00311C25" w:rsidRDefault="00311C25" w:rsidP="003E47D7">
      <w:pPr>
        <w:spacing w:before="360" w:after="36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r w:rsidRPr="00311C25">
        <w:rPr>
          <w:rFonts w:ascii="Times New Roman" w:hAnsi="Times New Roman" w:cs="Times New Roman"/>
          <w:sz w:val="24"/>
          <w:szCs w:val="24"/>
        </w:rPr>
        <w:t>Hypothesis Statement</w:t>
      </w:r>
      <w:bookmarkEnd w:id="0"/>
      <w:r w:rsidRPr="00311C25">
        <w:rPr>
          <w:rFonts w:ascii="Times New Roman" w:hAnsi="Times New Roman" w:cs="Times New Roman"/>
          <w:sz w:val="24"/>
          <w:szCs w:val="24"/>
        </w:rPr>
        <w:t>, Mean and Histogram Question and Answer</w:t>
      </w:r>
    </w:p>
    <w:p w:rsidR="00311C25" w:rsidRPr="00311C25" w:rsidRDefault="00311C25" w:rsidP="003E47D7">
      <w:pPr>
        <w:spacing w:before="360" w:after="36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11C25">
        <w:rPr>
          <w:rFonts w:ascii="Times New Roman" w:hAnsi="Times New Roman" w:cs="Times New Roman"/>
          <w:sz w:val="24"/>
          <w:szCs w:val="24"/>
        </w:rPr>
        <w:t xml:space="preserve">Student’s Name </w:t>
      </w:r>
    </w:p>
    <w:p w:rsidR="00311C25" w:rsidRPr="00311C25" w:rsidRDefault="00311C25" w:rsidP="003E47D7">
      <w:pPr>
        <w:spacing w:before="360" w:after="36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11C25">
        <w:rPr>
          <w:rFonts w:ascii="Times New Roman" w:hAnsi="Times New Roman" w:cs="Times New Roman"/>
          <w:sz w:val="24"/>
          <w:szCs w:val="24"/>
        </w:rPr>
        <w:t xml:space="preserve">Institutional Affiliation </w:t>
      </w:r>
    </w:p>
    <w:p w:rsidR="00311C25" w:rsidRPr="00311C25" w:rsidRDefault="00311C25" w:rsidP="003E47D7">
      <w:pPr>
        <w:spacing w:before="360" w:after="36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11C25">
        <w:rPr>
          <w:rFonts w:ascii="Times New Roman" w:hAnsi="Times New Roman" w:cs="Times New Roman"/>
          <w:sz w:val="24"/>
          <w:szCs w:val="24"/>
        </w:rPr>
        <w:t xml:space="preserve">Course </w:t>
      </w:r>
    </w:p>
    <w:p w:rsidR="00311C25" w:rsidRPr="00311C25" w:rsidRDefault="00311C25" w:rsidP="003E47D7">
      <w:pPr>
        <w:spacing w:before="360" w:after="36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11C25">
        <w:rPr>
          <w:rFonts w:ascii="Times New Roman" w:hAnsi="Times New Roman" w:cs="Times New Roman"/>
          <w:sz w:val="24"/>
          <w:szCs w:val="24"/>
        </w:rPr>
        <w:t xml:space="preserve">Date </w:t>
      </w:r>
    </w:p>
    <w:p w:rsidR="003E47D7" w:rsidRDefault="003E47D7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6A6E61" w:rsidRPr="00304658" w:rsidRDefault="00304658" w:rsidP="003E47D7">
      <w:pPr>
        <w:spacing w:before="360" w:after="36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04658">
        <w:rPr>
          <w:rFonts w:ascii="Times New Roman" w:hAnsi="Times New Roman" w:cs="Times New Roman"/>
          <w:b/>
          <w:sz w:val="24"/>
          <w:szCs w:val="24"/>
        </w:rPr>
        <w:lastRenderedPageBreak/>
        <w:t>Hypothesis Statement, Mean and Histogram Question and Answer</w:t>
      </w:r>
    </w:p>
    <w:p w:rsidR="00CD3959" w:rsidRPr="00304658" w:rsidRDefault="00CD3959" w:rsidP="003E47D7">
      <w:pPr>
        <w:spacing w:before="360" w:after="36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304658">
        <w:rPr>
          <w:rFonts w:ascii="Times New Roman" w:hAnsi="Times New Roman" w:cs="Times New Roman"/>
          <w:sz w:val="24"/>
          <w:szCs w:val="24"/>
        </w:rPr>
        <w:t xml:space="preserve">The data set presented in the excel sheets are composed of both </w:t>
      </w:r>
      <w:r w:rsidR="00400450" w:rsidRPr="00304658">
        <w:rPr>
          <w:rFonts w:ascii="Times New Roman" w:hAnsi="Times New Roman" w:cs="Times New Roman"/>
          <w:sz w:val="24"/>
          <w:szCs w:val="24"/>
        </w:rPr>
        <w:t xml:space="preserve">nominal, </w:t>
      </w:r>
      <w:r w:rsidRPr="00304658">
        <w:rPr>
          <w:rFonts w:ascii="Times New Roman" w:hAnsi="Times New Roman" w:cs="Times New Roman"/>
          <w:sz w:val="24"/>
          <w:szCs w:val="24"/>
        </w:rPr>
        <w:t xml:space="preserve">ordinal, continuous and dichotomous variables. These three types of variables guide the aspect of measurement </w:t>
      </w:r>
      <w:r w:rsidR="00400450" w:rsidRPr="00304658">
        <w:rPr>
          <w:rFonts w:ascii="Times New Roman" w:hAnsi="Times New Roman" w:cs="Times New Roman"/>
          <w:sz w:val="24"/>
          <w:szCs w:val="24"/>
        </w:rPr>
        <w:t>in</w:t>
      </w:r>
      <w:r w:rsidRPr="00304658">
        <w:rPr>
          <w:rFonts w:ascii="Times New Roman" w:hAnsi="Times New Roman" w:cs="Times New Roman"/>
          <w:sz w:val="24"/>
          <w:szCs w:val="24"/>
        </w:rPr>
        <w:t xml:space="preserve"> statistics. These variables have been well represented in the Framingham Heart Study Dataset of 2020 (sample dataset provided for the exercise). Typically, the dataset has:</w:t>
      </w:r>
    </w:p>
    <w:p w:rsidR="00F4346F" w:rsidRPr="00304658" w:rsidRDefault="00F4346F" w:rsidP="003E47D7">
      <w:pPr>
        <w:pStyle w:val="ListParagraph"/>
        <w:numPr>
          <w:ilvl w:val="0"/>
          <w:numId w:val="1"/>
        </w:numPr>
        <w:spacing w:before="360" w:after="360" w:line="480" w:lineRule="auto"/>
        <w:rPr>
          <w:rFonts w:ascii="Times New Roman" w:hAnsi="Times New Roman" w:cs="Times New Roman"/>
          <w:sz w:val="24"/>
          <w:szCs w:val="24"/>
        </w:rPr>
      </w:pPr>
      <w:r w:rsidRPr="00304658">
        <w:rPr>
          <w:rFonts w:ascii="Times New Roman" w:hAnsi="Times New Roman" w:cs="Times New Roman"/>
          <w:b/>
          <w:sz w:val="24"/>
          <w:szCs w:val="24"/>
        </w:rPr>
        <w:t xml:space="preserve">Nominal </w:t>
      </w:r>
      <w:r w:rsidR="00D53475" w:rsidRPr="00304658">
        <w:rPr>
          <w:rFonts w:ascii="Times New Roman" w:hAnsi="Times New Roman" w:cs="Times New Roman"/>
          <w:b/>
          <w:sz w:val="24"/>
          <w:szCs w:val="24"/>
        </w:rPr>
        <w:t>variable:</w:t>
      </w:r>
      <w:r w:rsidR="00D53475" w:rsidRPr="00304658">
        <w:rPr>
          <w:rFonts w:ascii="Times New Roman" w:hAnsi="Times New Roman" w:cs="Times New Roman"/>
          <w:sz w:val="24"/>
          <w:szCs w:val="24"/>
        </w:rPr>
        <w:t xml:space="preserve"> describes a variable that seems to lack a specific order for instance ethnicity, gender and gestation score. </w:t>
      </w:r>
    </w:p>
    <w:p w:rsidR="00CD3959" w:rsidRPr="00304658" w:rsidRDefault="00CD3959" w:rsidP="003E47D7">
      <w:pPr>
        <w:pStyle w:val="ListParagraph"/>
        <w:numPr>
          <w:ilvl w:val="0"/>
          <w:numId w:val="1"/>
        </w:numPr>
        <w:spacing w:before="360" w:after="360" w:line="480" w:lineRule="auto"/>
        <w:rPr>
          <w:rFonts w:ascii="Times New Roman" w:hAnsi="Times New Roman" w:cs="Times New Roman"/>
          <w:sz w:val="24"/>
          <w:szCs w:val="24"/>
        </w:rPr>
      </w:pPr>
      <w:r w:rsidRPr="00304658">
        <w:rPr>
          <w:rFonts w:ascii="Times New Roman" w:hAnsi="Times New Roman" w:cs="Times New Roman"/>
          <w:b/>
          <w:sz w:val="24"/>
          <w:szCs w:val="24"/>
        </w:rPr>
        <w:t>Ordinal/categorical</w:t>
      </w:r>
      <w:r w:rsidR="00D53475" w:rsidRPr="00304658">
        <w:rPr>
          <w:rFonts w:ascii="Times New Roman" w:hAnsi="Times New Roman" w:cs="Times New Roman"/>
          <w:b/>
          <w:sz w:val="24"/>
          <w:szCs w:val="24"/>
        </w:rPr>
        <w:t xml:space="preserve"> variable:</w:t>
      </w:r>
      <w:r w:rsidR="00D53475" w:rsidRPr="00304658">
        <w:rPr>
          <w:rFonts w:ascii="Times New Roman" w:hAnsi="Times New Roman" w:cs="Times New Roman"/>
          <w:sz w:val="24"/>
          <w:szCs w:val="24"/>
        </w:rPr>
        <w:t xml:space="preserve"> </w:t>
      </w:r>
      <w:r w:rsidR="00707083" w:rsidRPr="00304658">
        <w:rPr>
          <w:rFonts w:ascii="Times New Roman" w:hAnsi="Times New Roman" w:cs="Times New Roman"/>
          <w:sz w:val="24"/>
          <w:szCs w:val="24"/>
        </w:rPr>
        <w:t xml:space="preserve">Typically, any type of data that has been arranged in levels or categories. Typically, this kind of variable encompasses nominal, ordinal and dichotomous variables. </w:t>
      </w:r>
    </w:p>
    <w:p w:rsidR="00CD3959" w:rsidRPr="00304658" w:rsidRDefault="00CD3959" w:rsidP="003E47D7">
      <w:pPr>
        <w:pStyle w:val="ListParagraph"/>
        <w:numPr>
          <w:ilvl w:val="0"/>
          <w:numId w:val="1"/>
        </w:numPr>
        <w:spacing w:before="360" w:after="360" w:line="480" w:lineRule="auto"/>
        <w:rPr>
          <w:rFonts w:ascii="Times New Roman" w:hAnsi="Times New Roman" w:cs="Times New Roman"/>
          <w:sz w:val="24"/>
          <w:szCs w:val="24"/>
        </w:rPr>
      </w:pPr>
      <w:r w:rsidRPr="00304658">
        <w:rPr>
          <w:rFonts w:ascii="Times New Roman" w:hAnsi="Times New Roman" w:cs="Times New Roman"/>
          <w:b/>
          <w:sz w:val="24"/>
          <w:szCs w:val="24"/>
        </w:rPr>
        <w:t>Continuous</w:t>
      </w:r>
      <w:r w:rsidR="00D53475" w:rsidRPr="00304658">
        <w:rPr>
          <w:rFonts w:ascii="Times New Roman" w:hAnsi="Times New Roman" w:cs="Times New Roman"/>
          <w:b/>
          <w:sz w:val="24"/>
          <w:szCs w:val="24"/>
        </w:rPr>
        <w:t xml:space="preserve"> variable:</w:t>
      </w:r>
      <w:r w:rsidR="00D53475" w:rsidRPr="00304658">
        <w:rPr>
          <w:rFonts w:ascii="Times New Roman" w:hAnsi="Times New Roman" w:cs="Times New Roman"/>
          <w:sz w:val="24"/>
          <w:szCs w:val="24"/>
        </w:rPr>
        <w:t xml:space="preserve"> variables measured in numerical format and can represent any score for instance age, gestation scores and number of smokes; all these variables have been registered in the dataset. </w:t>
      </w:r>
    </w:p>
    <w:p w:rsidR="00D51EBE" w:rsidRPr="00304658" w:rsidRDefault="00CD3959" w:rsidP="003E47D7">
      <w:pPr>
        <w:pStyle w:val="ListParagraph"/>
        <w:numPr>
          <w:ilvl w:val="0"/>
          <w:numId w:val="1"/>
        </w:numPr>
        <w:spacing w:before="360" w:after="360" w:line="480" w:lineRule="auto"/>
        <w:rPr>
          <w:rFonts w:ascii="Times New Roman" w:hAnsi="Times New Roman" w:cs="Times New Roman"/>
          <w:sz w:val="24"/>
          <w:szCs w:val="24"/>
        </w:rPr>
      </w:pPr>
      <w:r w:rsidRPr="00304658">
        <w:rPr>
          <w:rFonts w:ascii="Times New Roman" w:hAnsi="Times New Roman" w:cs="Times New Roman"/>
          <w:b/>
          <w:sz w:val="24"/>
          <w:szCs w:val="24"/>
        </w:rPr>
        <w:t>D</w:t>
      </w:r>
      <w:r w:rsidR="00D51EBE" w:rsidRPr="00304658">
        <w:rPr>
          <w:rFonts w:ascii="Times New Roman" w:hAnsi="Times New Roman" w:cs="Times New Roman"/>
          <w:b/>
          <w:sz w:val="24"/>
          <w:szCs w:val="24"/>
        </w:rPr>
        <w:t>ichotomous variables</w:t>
      </w:r>
      <w:r w:rsidR="00D53475" w:rsidRPr="00304658">
        <w:rPr>
          <w:rFonts w:ascii="Times New Roman" w:hAnsi="Times New Roman" w:cs="Times New Roman"/>
          <w:b/>
          <w:sz w:val="24"/>
          <w:szCs w:val="24"/>
        </w:rPr>
        <w:t>:</w:t>
      </w:r>
      <w:r w:rsidR="00D53475" w:rsidRPr="00304658">
        <w:rPr>
          <w:rFonts w:ascii="Times New Roman" w:hAnsi="Times New Roman" w:cs="Times New Roman"/>
          <w:sz w:val="24"/>
          <w:szCs w:val="24"/>
        </w:rPr>
        <w:t xml:space="preserve"> Variable with two levels for instance yes and no, male and female, and smoker and non-smoker women from the dataset. </w:t>
      </w:r>
    </w:p>
    <w:p w:rsidR="00D51EBE" w:rsidRPr="00304658" w:rsidRDefault="00D51EBE" w:rsidP="003E47D7">
      <w:pPr>
        <w:spacing w:before="360" w:after="36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304658">
        <w:rPr>
          <w:rFonts w:ascii="Times New Roman" w:hAnsi="Times New Roman" w:cs="Times New Roman"/>
          <w:b/>
          <w:sz w:val="24"/>
          <w:szCs w:val="24"/>
        </w:rPr>
        <w:t xml:space="preserve">Body </w:t>
      </w:r>
    </w:p>
    <w:p w:rsidR="00D51EBE" w:rsidRPr="00304658" w:rsidRDefault="00D51EBE" w:rsidP="003E47D7">
      <w:pPr>
        <w:spacing w:before="360" w:after="360" w:line="480" w:lineRule="auto"/>
        <w:rPr>
          <w:rFonts w:ascii="Times New Roman" w:hAnsi="Times New Roman" w:cs="Times New Roman"/>
          <w:sz w:val="24"/>
          <w:szCs w:val="24"/>
        </w:rPr>
      </w:pPr>
      <w:r w:rsidRPr="00304658">
        <w:rPr>
          <w:rFonts w:ascii="Times New Roman" w:hAnsi="Times New Roman" w:cs="Times New Roman"/>
          <w:sz w:val="24"/>
          <w:szCs w:val="24"/>
        </w:rPr>
        <w:t>Create a simple distribution graph (histogram) where we will explore the age of women after giving birth to their first child.</w:t>
      </w:r>
    </w:p>
    <w:p w:rsidR="005B67E7" w:rsidRPr="00304658" w:rsidRDefault="005B67E7" w:rsidP="003E47D7">
      <w:pPr>
        <w:spacing w:before="360" w:after="360" w:line="480" w:lineRule="auto"/>
        <w:rPr>
          <w:rFonts w:ascii="Times New Roman" w:hAnsi="Times New Roman" w:cs="Times New Roman"/>
          <w:sz w:val="24"/>
          <w:szCs w:val="24"/>
        </w:rPr>
      </w:pPr>
      <w:r w:rsidRPr="00304658">
        <w:rPr>
          <w:rFonts w:ascii="Times New Roman" w:hAnsi="Times New Roman" w:cs="Times New Roman"/>
          <w:noProof/>
          <w:lang w:val="en-US"/>
        </w:rPr>
        <w:lastRenderedPageBreak/>
        <mc:AlternateContent>
          <mc:Choice xmlns:cx1="http://schemas.microsoft.com/office/drawing/2015/9/8/chartex" Requires="cx1">
            <w:drawing>
              <wp:inline distT="0" distB="0" distL="0" distR="0" wp14:anchorId="7A41D585" wp14:editId="289D659C">
                <wp:extent cx="5731510" cy="3210560"/>
                <wp:effectExtent l="0" t="0" r="2540" b="8890"/>
                <wp:docPr id="1" name="Chart 1"/>
                <wp:cNvGraphicFramePr/>
                <a:graphic xmlns:a="http://schemas.openxmlformats.org/drawingml/2006/main">
                  <a:graphicData uri="http://schemas.microsoft.com/office/drawing/2014/chartex">
                    <cx:chart xmlns:cx="http://schemas.microsoft.com/office/drawing/2014/chartex" xmlns:r="http://schemas.openxmlformats.org/officeDocument/2006/relationships" r:id="rId7"/>
                  </a:graphicData>
                </a:graphic>
              </wp:inline>
            </w:drawing>
          </mc:Choice>
          <mc:Fallback>
            <w:drawing>
              <wp:inline distT="0" distB="0" distL="0" distR="0" wp14:anchorId="7A41D585" wp14:editId="289D659C">
                <wp:extent cx="5731510" cy="3210560"/>
                <wp:effectExtent l="0" t="0" r="2540" b="8890"/>
                <wp:docPr id="1" name="Chart 1"/>
                <wp:cNvGraphicFramePr>
                  <a:graphicFrameLocks xmlns:a="http://schemas.openxmlformats.org/drawingml/2006/main" noGrp="1" noDrilldown="1" noSelect="1" noChangeAspect="1" noMove="1" noResize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Chart 1"/>
                        <pic:cNvPicPr>
                          <a:picLocks noGrp="1" noRot="1" noChangeAspect="1" noMove="1" noResize="1" noEditPoints="1" noAdjustHandles="1" noChangeArrowheads="1" noChangeShapeType="1"/>
                        </pic:cNvPicPr>
                      </pic:nvPicPr>
                      <pic:blipFill>
                        <a:blip r:embed="rId8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731510" cy="321056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Fallback>
        </mc:AlternateContent>
      </w:r>
    </w:p>
    <w:p w:rsidR="00D51EBE" w:rsidRPr="00304658" w:rsidRDefault="00D51EBE" w:rsidP="003E47D7">
      <w:pPr>
        <w:spacing w:before="360" w:after="36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304658">
        <w:rPr>
          <w:rFonts w:ascii="Times New Roman" w:hAnsi="Times New Roman" w:cs="Times New Roman"/>
          <w:b/>
          <w:sz w:val="24"/>
          <w:szCs w:val="24"/>
        </w:rPr>
        <w:t>Determine the mean of the age of the women in the Gestation Demographics SEU dataset</w:t>
      </w:r>
    </w:p>
    <w:p w:rsidR="005B67E7" w:rsidRPr="00304658" w:rsidRDefault="004F4775" w:rsidP="003E47D7">
      <w:pPr>
        <w:spacing w:before="360" w:after="360" w:line="480" w:lineRule="auto"/>
        <w:rPr>
          <w:rFonts w:ascii="Times New Roman" w:hAnsi="Times New Roman" w:cs="Times New Roman"/>
          <w:sz w:val="24"/>
          <w:szCs w:val="24"/>
        </w:rPr>
      </w:pPr>
      <w:r w:rsidRPr="00304658">
        <w:rPr>
          <w:rFonts w:ascii="Times New Roman" w:hAnsi="Times New Roman" w:cs="Times New Roman"/>
          <w:sz w:val="24"/>
          <w:szCs w:val="24"/>
        </w:rPr>
        <w:t xml:space="preserve">Mean age of women in the Gestation Demographics SEU dataset is obtained by dividing the cumulative age with the total number of women. </w:t>
      </w:r>
    </w:p>
    <w:p w:rsidR="004F4775" w:rsidRPr="00304658" w:rsidRDefault="004F4775" w:rsidP="003E47D7">
      <w:pPr>
        <w:spacing w:before="360" w:after="360" w:line="480" w:lineRule="auto"/>
        <w:rPr>
          <w:rFonts w:ascii="Times New Roman" w:hAnsi="Times New Roman" w:cs="Times New Roman"/>
          <w:sz w:val="24"/>
          <w:szCs w:val="24"/>
        </w:rPr>
      </w:pPr>
      <w:r w:rsidRPr="00304658">
        <w:rPr>
          <w:rFonts w:ascii="Times New Roman" w:hAnsi="Times New Roman" w:cs="Times New Roman"/>
          <w:sz w:val="24"/>
          <w:szCs w:val="24"/>
        </w:rPr>
        <w:t>Mean Age of women</w:t>
      </w:r>
      <w:r w:rsidRPr="00304658">
        <w:rPr>
          <w:rFonts w:ascii="Times New Roman" w:hAnsi="Times New Roman" w:cs="Times New Roman"/>
          <w:sz w:val="24"/>
          <w:szCs w:val="24"/>
        </w:rPr>
        <w:tab/>
        <w:t xml:space="preserve">= Cumulative Age/ Total Number of Women </w:t>
      </w:r>
    </w:p>
    <w:p w:rsidR="004F4775" w:rsidRPr="00304658" w:rsidRDefault="004F4775" w:rsidP="003E47D7">
      <w:pPr>
        <w:spacing w:before="360" w:after="360" w:line="480" w:lineRule="auto"/>
        <w:rPr>
          <w:rFonts w:ascii="Times New Roman" w:hAnsi="Times New Roman" w:cs="Times New Roman"/>
          <w:sz w:val="24"/>
          <w:szCs w:val="24"/>
        </w:rPr>
      </w:pPr>
      <w:r w:rsidRPr="00304658">
        <w:rPr>
          <w:rFonts w:ascii="Times New Roman" w:hAnsi="Times New Roman" w:cs="Times New Roman"/>
          <w:sz w:val="24"/>
          <w:szCs w:val="24"/>
        </w:rPr>
        <w:tab/>
      </w:r>
      <w:r w:rsidRPr="00304658">
        <w:rPr>
          <w:rFonts w:ascii="Times New Roman" w:hAnsi="Times New Roman" w:cs="Times New Roman"/>
          <w:sz w:val="24"/>
          <w:szCs w:val="24"/>
        </w:rPr>
        <w:tab/>
      </w:r>
      <w:r w:rsidRPr="00304658">
        <w:rPr>
          <w:rFonts w:ascii="Times New Roman" w:hAnsi="Times New Roman" w:cs="Times New Roman"/>
          <w:sz w:val="24"/>
          <w:szCs w:val="24"/>
        </w:rPr>
        <w:tab/>
        <w:t>= 32408/1191</w:t>
      </w:r>
    </w:p>
    <w:p w:rsidR="004F4775" w:rsidRPr="00304658" w:rsidRDefault="004F4775" w:rsidP="003E47D7">
      <w:pPr>
        <w:spacing w:before="360" w:after="360" w:line="480" w:lineRule="auto"/>
        <w:rPr>
          <w:rFonts w:ascii="Times New Roman" w:hAnsi="Times New Roman" w:cs="Times New Roman"/>
          <w:sz w:val="24"/>
          <w:szCs w:val="24"/>
        </w:rPr>
      </w:pPr>
      <w:r w:rsidRPr="00304658">
        <w:rPr>
          <w:rFonts w:ascii="Times New Roman" w:hAnsi="Times New Roman" w:cs="Times New Roman"/>
          <w:sz w:val="24"/>
          <w:szCs w:val="24"/>
        </w:rPr>
        <w:tab/>
      </w:r>
      <w:r w:rsidRPr="00304658">
        <w:rPr>
          <w:rFonts w:ascii="Times New Roman" w:hAnsi="Times New Roman" w:cs="Times New Roman"/>
          <w:sz w:val="24"/>
          <w:szCs w:val="24"/>
        </w:rPr>
        <w:tab/>
      </w:r>
      <w:r w:rsidRPr="00304658">
        <w:rPr>
          <w:rFonts w:ascii="Times New Roman" w:hAnsi="Times New Roman" w:cs="Times New Roman"/>
          <w:sz w:val="24"/>
          <w:szCs w:val="24"/>
        </w:rPr>
        <w:tab/>
        <w:t xml:space="preserve">=27.2107 years </w:t>
      </w:r>
    </w:p>
    <w:p w:rsidR="004F4775" w:rsidRPr="00304658" w:rsidRDefault="004F4775" w:rsidP="003E47D7">
      <w:pPr>
        <w:spacing w:before="360" w:after="360" w:line="480" w:lineRule="auto"/>
        <w:rPr>
          <w:rFonts w:ascii="Times New Roman" w:hAnsi="Times New Roman" w:cs="Times New Roman"/>
          <w:sz w:val="24"/>
          <w:szCs w:val="24"/>
        </w:rPr>
      </w:pPr>
      <w:r w:rsidRPr="00304658">
        <w:rPr>
          <w:rFonts w:ascii="Times New Roman" w:hAnsi="Times New Roman" w:cs="Times New Roman"/>
          <w:sz w:val="24"/>
          <w:szCs w:val="24"/>
        </w:rPr>
        <w:t xml:space="preserve">From the Histogram above </w:t>
      </w:r>
      <w:r w:rsidR="00ED2F23" w:rsidRPr="00304658">
        <w:rPr>
          <w:rFonts w:ascii="Times New Roman" w:hAnsi="Times New Roman" w:cs="Times New Roman"/>
          <w:sz w:val="24"/>
          <w:szCs w:val="24"/>
        </w:rPr>
        <w:t>the mean age lies between group range 28.3-30.2 and 30.2-32.1</w:t>
      </w:r>
    </w:p>
    <w:p w:rsidR="00D51EBE" w:rsidRPr="00304658" w:rsidRDefault="00D51EBE" w:rsidP="003E47D7">
      <w:pPr>
        <w:spacing w:before="360" w:after="36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304658">
        <w:rPr>
          <w:rFonts w:ascii="Times New Roman" w:hAnsi="Times New Roman" w:cs="Times New Roman"/>
          <w:b/>
          <w:sz w:val="24"/>
          <w:szCs w:val="24"/>
        </w:rPr>
        <w:t>We will be testing the hypothesis that assumes the mean age (μ = μ0) for women is 37 years in the Gestation Demographics SEU dataset.</w:t>
      </w:r>
    </w:p>
    <w:p w:rsidR="004F4775" w:rsidRPr="00304658" w:rsidRDefault="004F4775" w:rsidP="003E47D7">
      <w:pPr>
        <w:spacing w:before="360" w:after="360" w:line="480" w:lineRule="auto"/>
        <w:rPr>
          <w:rFonts w:ascii="Times New Roman" w:hAnsi="Times New Roman" w:cs="Times New Roman"/>
          <w:sz w:val="24"/>
          <w:szCs w:val="24"/>
        </w:rPr>
      </w:pPr>
      <w:r w:rsidRPr="00304658">
        <w:rPr>
          <w:rFonts w:ascii="Times New Roman" w:hAnsi="Times New Roman" w:cs="Times New Roman"/>
          <w:sz w:val="24"/>
          <w:szCs w:val="24"/>
        </w:rPr>
        <w:lastRenderedPageBreak/>
        <w:t xml:space="preserve">Hypothesis statement </w:t>
      </w:r>
    </w:p>
    <w:p w:rsidR="004F4775" w:rsidRPr="00304658" w:rsidRDefault="004F4775" w:rsidP="003E47D7">
      <w:pPr>
        <w:spacing w:before="360" w:after="360" w:line="480" w:lineRule="auto"/>
        <w:rPr>
          <w:rFonts w:ascii="Times New Roman" w:hAnsi="Times New Roman" w:cs="Times New Roman"/>
          <w:sz w:val="24"/>
          <w:szCs w:val="24"/>
        </w:rPr>
      </w:pPr>
      <w:r w:rsidRPr="00304658">
        <w:rPr>
          <w:rFonts w:ascii="Times New Roman" w:hAnsi="Times New Roman" w:cs="Times New Roman"/>
          <w:sz w:val="24"/>
          <w:szCs w:val="24"/>
        </w:rPr>
        <w:t xml:space="preserve">Null Hypothesis HO: Mean age =37 years </w:t>
      </w:r>
    </w:p>
    <w:p w:rsidR="004F4775" w:rsidRPr="00304658" w:rsidRDefault="004F4775" w:rsidP="003E47D7">
      <w:pPr>
        <w:spacing w:before="360" w:after="360" w:line="480" w:lineRule="auto"/>
        <w:rPr>
          <w:rFonts w:ascii="Times New Roman" w:hAnsi="Times New Roman" w:cs="Times New Roman"/>
          <w:sz w:val="24"/>
          <w:szCs w:val="24"/>
        </w:rPr>
      </w:pPr>
      <w:r w:rsidRPr="00304658">
        <w:rPr>
          <w:rFonts w:ascii="Times New Roman" w:hAnsi="Times New Roman" w:cs="Times New Roman"/>
          <w:sz w:val="24"/>
          <w:szCs w:val="24"/>
        </w:rPr>
        <w:t xml:space="preserve">Alternative (Research Hypothesis) </w:t>
      </w:r>
      <w:r w:rsidR="00ED2F23" w:rsidRPr="00304658">
        <w:rPr>
          <w:rFonts w:ascii="Times New Roman" w:hAnsi="Times New Roman" w:cs="Times New Roman"/>
          <w:sz w:val="24"/>
          <w:szCs w:val="24"/>
        </w:rPr>
        <w:t xml:space="preserve">H1: Mean age &lt;37 years </w:t>
      </w:r>
    </w:p>
    <w:p w:rsidR="00D51EBE" w:rsidRPr="00304658" w:rsidRDefault="00D51EBE" w:rsidP="003E47D7">
      <w:pPr>
        <w:spacing w:before="360" w:after="36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304658">
        <w:rPr>
          <w:rFonts w:ascii="Times New Roman" w:hAnsi="Times New Roman" w:cs="Times New Roman"/>
          <w:b/>
          <w:sz w:val="24"/>
          <w:szCs w:val="24"/>
        </w:rPr>
        <w:t xml:space="preserve">Question </w:t>
      </w:r>
    </w:p>
    <w:p w:rsidR="00D51EBE" w:rsidRDefault="00D51EBE" w:rsidP="003E47D7">
      <w:pPr>
        <w:spacing w:before="360" w:after="360" w:line="480" w:lineRule="auto"/>
        <w:rPr>
          <w:rFonts w:ascii="Times New Roman" w:hAnsi="Times New Roman" w:cs="Times New Roman"/>
          <w:sz w:val="24"/>
          <w:szCs w:val="24"/>
        </w:rPr>
      </w:pPr>
      <w:r w:rsidRPr="00304658">
        <w:rPr>
          <w:rFonts w:ascii="Times New Roman" w:hAnsi="Times New Roman" w:cs="Times New Roman"/>
          <w:sz w:val="24"/>
          <w:szCs w:val="24"/>
        </w:rPr>
        <w:t xml:space="preserve">H0 The mean age of women giving birth is </w:t>
      </w:r>
      <w:r w:rsidRPr="00304658">
        <w:rPr>
          <w:rFonts w:ascii="Times New Roman" w:hAnsi="Times New Roman" w:cs="Times New Roman"/>
          <w:b/>
          <w:sz w:val="24"/>
          <w:szCs w:val="24"/>
        </w:rPr>
        <w:t>37 years old</w:t>
      </w:r>
      <w:r w:rsidRPr="00304658">
        <w:rPr>
          <w:rFonts w:ascii="Times New Roman" w:hAnsi="Times New Roman" w:cs="Times New Roman"/>
          <w:sz w:val="24"/>
          <w:szCs w:val="24"/>
        </w:rPr>
        <w:t xml:space="preserve">. (Null Hypothesis) H1 The mean age of women giving birth is not 37 years old. (Alternative Hypothesis) Present your findings in a Word document, by copying and pasting the histogram into the document. After your analysis state whether you accept or reject the null hypothesis and your reasoning why. Always use a title page, an introduction, a discussion where you interpret the meaning of the histogram, and a conclusion should be included. Your submission should be 3-4 pages to discuss and display your findings. Provide support for your statements with in-text citations from a minimum of </w:t>
      </w:r>
      <w:r w:rsidRPr="00304658">
        <w:rPr>
          <w:rFonts w:ascii="Times New Roman" w:hAnsi="Times New Roman" w:cs="Times New Roman"/>
          <w:b/>
          <w:sz w:val="24"/>
          <w:szCs w:val="24"/>
        </w:rPr>
        <w:t>4 scholarly, peer-reviewed articles</w:t>
      </w:r>
      <w:r w:rsidRPr="00304658">
        <w:rPr>
          <w:rFonts w:ascii="Times New Roman" w:hAnsi="Times New Roman" w:cs="Times New Roman"/>
          <w:sz w:val="24"/>
          <w:szCs w:val="24"/>
        </w:rPr>
        <w:t>. One of these sources may be from the class readings, textbook, or lectures, but the others must be external. The Saudi Digital Library is a good place to find these sources and should be your primary resource for conducting research. Follow APA and Saudi Electronic University writing standards.</w:t>
      </w:r>
    </w:p>
    <w:p w:rsidR="00C23111" w:rsidRPr="00C23111" w:rsidRDefault="00C23111" w:rsidP="003E47D7">
      <w:pPr>
        <w:spacing w:before="360" w:after="36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C23111">
        <w:rPr>
          <w:rFonts w:ascii="Times New Roman" w:hAnsi="Times New Roman" w:cs="Times New Roman"/>
          <w:b/>
          <w:sz w:val="24"/>
          <w:szCs w:val="24"/>
        </w:rPr>
        <w:t>A</w:t>
      </w:r>
      <w:r>
        <w:rPr>
          <w:rFonts w:ascii="Times New Roman" w:hAnsi="Times New Roman" w:cs="Times New Roman"/>
          <w:b/>
          <w:sz w:val="24"/>
          <w:szCs w:val="24"/>
        </w:rPr>
        <w:t>nswer</w:t>
      </w:r>
    </w:p>
    <w:p w:rsidR="00CD3959" w:rsidRPr="00304658" w:rsidRDefault="00CD3959" w:rsidP="003E47D7">
      <w:pPr>
        <w:spacing w:before="360" w:after="360" w:line="480" w:lineRule="auto"/>
        <w:rPr>
          <w:rFonts w:ascii="Times New Roman" w:hAnsi="Times New Roman" w:cs="Times New Roman"/>
          <w:sz w:val="24"/>
          <w:szCs w:val="24"/>
        </w:rPr>
      </w:pPr>
      <w:r w:rsidRPr="00304658">
        <w:rPr>
          <w:rFonts w:ascii="Times New Roman" w:hAnsi="Times New Roman" w:cs="Times New Roman"/>
          <w:sz w:val="24"/>
          <w:szCs w:val="24"/>
        </w:rPr>
        <w:t>The null hypothesis is that the average age of the women is 37 years whereas the alternative hypothesis is that the women’s average age is less than 37 years.</w:t>
      </w:r>
    </w:p>
    <w:p w:rsidR="00CD3959" w:rsidRPr="00304658" w:rsidRDefault="00CD3959" w:rsidP="003E47D7">
      <w:pPr>
        <w:spacing w:before="360" w:after="360" w:line="480" w:lineRule="auto"/>
        <w:rPr>
          <w:rFonts w:ascii="Times New Roman" w:hAnsi="Times New Roman" w:cs="Times New Roman"/>
          <w:sz w:val="24"/>
          <w:szCs w:val="24"/>
        </w:rPr>
      </w:pPr>
    </w:p>
    <w:p w:rsidR="00CD3959" w:rsidRPr="00304658" w:rsidRDefault="00CD3959" w:rsidP="003E47D7">
      <w:pPr>
        <w:spacing w:before="360" w:after="360" w:line="480" w:lineRule="auto"/>
        <w:rPr>
          <w:rFonts w:ascii="Times New Roman" w:hAnsi="Times New Roman" w:cs="Times New Roman"/>
          <w:sz w:val="24"/>
          <w:szCs w:val="24"/>
        </w:rPr>
      </w:pPr>
      <w:r w:rsidRPr="00304658">
        <w:rPr>
          <w:rFonts w:ascii="Times New Roman" w:hAnsi="Times New Roman" w:cs="Times New Roman"/>
          <w:sz w:val="24"/>
          <w:szCs w:val="24"/>
        </w:rPr>
        <w:lastRenderedPageBreak/>
        <w:t xml:space="preserve">Already the computation show that the average age of the women is obtained by dividing the cumulative age with the number of women </w:t>
      </w:r>
    </w:p>
    <w:p w:rsidR="00CD3959" w:rsidRPr="00304658" w:rsidRDefault="00CD3959" w:rsidP="003E47D7">
      <w:pPr>
        <w:spacing w:before="360" w:after="360" w:line="480" w:lineRule="auto"/>
        <w:rPr>
          <w:rFonts w:ascii="Times New Roman" w:hAnsi="Times New Roman" w:cs="Times New Roman"/>
          <w:sz w:val="24"/>
          <w:szCs w:val="24"/>
        </w:rPr>
      </w:pPr>
      <w:r w:rsidRPr="00304658">
        <w:rPr>
          <w:rFonts w:ascii="Times New Roman" w:hAnsi="Times New Roman" w:cs="Times New Roman"/>
          <w:sz w:val="24"/>
          <w:szCs w:val="24"/>
        </w:rPr>
        <w:t xml:space="preserve">That is Mean age is equal to 32408/1191= 27.2107 years </w:t>
      </w:r>
    </w:p>
    <w:p w:rsidR="00CD3959" w:rsidRDefault="00CD3959" w:rsidP="003E47D7">
      <w:pPr>
        <w:spacing w:before="360" w:after="360" w:line="480" w:lineRule="auto"/>
        <w:rPr>
          <w:rFonts w:ascii="Times New Roman" w:hAnsi="Times New Roman" w:cs="Times New Roman"/>
          <w:sz w:val="24"/>
          <w:szCs w:val="24"/>
        </w:rPr>
      </w:pPr>
      <w:r w:rsidRPr="00304658">
        <w:rPr>
          <w:rFonts w:ascii="Times New Roman" w:hAnsi="Times New Roman" w:cs="Times New Roman"/>
          <w:sz w:val="24"/>
          <w:szCs w:val="24"/>
        </w:rPr>
        <w:t xml:space="preserve">Already the actual mean age of the women is less than 37 years. </w:t>
      </w:r>
    </w:p>
    <w:p w:rsidR="00C23111" w:rsidRDefault="00C23111" w:rsidP="003E47D7">
      <w:pPr>
        <w:spacing w:before="360" w:after="36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Therefore, the alternative hypothesis is true and the null hypothesis is wrong. </w:t>
      </w:r>
    </w:p>
    <w:p w:rsidR="00C23111" w:rsidRDefault="00C23111" w:rsidP="003E47D7">
      <w:pPr>
        <w:spacing w:before="360" w:after="360" w:line="480" w:lineRule="auto"/>
        <w:rPr>
          <w:rFonts w:ascii="Times New Roman" w:hAnsi="Times New Roman" w:cs="Times New Roman"/>
          <w:sz w:val="24"/>
          <w:szCs w:val="24"/>
        </w:rPr>
      </w:pPr>
    </w:p>
    <w:p w:rsidR="003E47D7" w:rsidRDefault="003E47D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C23111" w:rsidRDefault="00C23111" w:rsidP="003E47D7">
      <w:pPr>
        <w:spacing w:before="360" w:after="36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:rsidR="00C23111" w:rsidRDefault="00C23111" w:rsidP="003E47D7">
      <w:pPr>
        <w:spacing w:before="360" w:after="360"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proofErr w:type="spellStart"/>
      <w:r w:rsidRPr="00C23111">
        <w:rPr>
          <w:rFonts w:ascii="Times New Roman" w:hAnsi="Times New Roman" w:cs="Times New Roman"/>
          <w:sz w:val="24"/>
          <w:szCs w:val="24"/>
        </w:rPr>
        <w:t>Bougioukas</w:t>
      </w:r>
      <w:proofErr w:type="spellEnd"/>
      <w:r w:rsidRPr="00C23111">
        <w:rPr>
          <w:rFonts w:ascii="Times New Roman" w:hAnsi="Times New Roman" w:cs="Times New Roman"/>
          <w:sz w:val="24"/>
          <w:szCs w:val="24"/>
        </w:rPr>
        <w:t xml:space="preserve">, K. I., &amp; </w:t>
      </w:r>
      <w:proofErr w:type="spellStart"/>
      <w:r w:rsidRPr="00C23111">
        <w:rPr>
          <w:rFonts w:ascii="Times New Roman" w:hAnsi="Times New Roman" w:cs="Times New Roman"/>
          <w:sz w:val="24"/>
          <w:szCs w:val="24"/>
        </w:rPr>
        <w:t>Haidich</w:t>
      </w:r>
      <w:proofErr w:type="spellEnd"/>
      <w:r w:rsidRPr="00C23111">
        <w:rPr>
          <w:rFonts w:ascii="Times New Roman" w:hAnsi="Times New Roman" w:cs="Times New Roman"/>
          <w:sz w:val="24"/>
          <w:szCs w:val="24"/>
        </w:rPr>
        <w:t>, A. B. (2019). Medical Biostatistics: Basic Concepts. In </w:t>
      </w:r>
      <w:r w:rsidRPr="00C23111">
        <w:rPr>
          <w:rFonts w:ascii="Times New Roman" w:hAnsi="Times New Roman" w:cs="Times New Roman"/>
          <w:i/>
          <w:iCs/>
          <w:sz w:val="24"/>
          <w:szCs w:val="24"/>
        </w:rPr>
        <w:t>Management of Hypertension</w:t>
      </w:r>
      <w:r w:rsidRPr="00C23111">
        <w:rPr>
          <w:rFonts w:ascii="Times New Roman" w:hAnsi="Times New Roman" w:cs="Times New Roman"/>
          <w:sz w:val="24"/>
          <w:szCs w:val="24"/>
        </w:rPr>
        <w:t> (pp. 19-53). Springer, Cham.</w:t>
      </w:r>
    </w:p>
    <w:p w:rsidR="00C23111" w:rsidRPr="00304658" w:rsidRDefault="00C23111" w:rsidP="003E47D7">
      <w:pPr>
        <w:spacing w:before="360" w:after="360"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C23111">
        <w:rPr>
          <w:rFonts w:ascii="Times New Roman" w:hAnsi="Times New Roman" w:cs="Times New Roman"/>
          <w:sz w:val="24"/>
          <w:szCs w:val="24"/>
        </w:rPr>
        <w:t>Islam, M. A., &amp; Al-</w:t>
      </w:r>
      <w:proofErr w:type="spellStart"/>
      <w:r w:rsidRPr="00C23111">
        <w:rPr>
          <w:rFonts w:ascii="Times New Roman" w:hAnsi="Times New Roman" w:cs="Times New Roman"/>
          <w:sz w:val="24"/>
          <w:szCs w:val="24"/>
        </w:rPr>
        <w:t>Shiha</w:t>
      </w:r>
      <w:proofErr w:type="spellEnd"/>
      <w:r w:rsidRPr="00C23111">
        <w:rPr>
          <w:rFonts w:ascii="Times New Roman" w:hAnsi="Times New Roman" w:cs="Times New Roman"/>
          <w:sz w:val="24"/>
          <w:szCs w:val="24"/>
        </w:rPr>
        <w:t>, A. (2018). </w:t>
      </w:r>
      <w:r w:rsidRPr="00C23111">
        <w:rPr>
          <w:rFonts w:ascii="Times New Roman" w:hAnsi="Times New Roman" w:cs="Times New Roman"/>
          <w:i/>
          <w:iCs/>
          <w:sz w:val="24"/>
          <w:szCs w:val="24"/>
        </w:rPr>
        <w:t>Foundations of biostatistics</w:t>
      </w:r>
      <w:r w:rsidRPr="00C23111">
        <w:rPr>
          <w:rFonts w:ascii="Times New Roman" w:hAnsi="Times New Roman" w:cs="Times New Roman"/>
          <w:sz w:val="24"/>
          <w:szCs w:val="24"/>
        </w:rPr>
        <w:t>. Singapore: Springer.</w:t>
      </w:r>
    </w:p>
    <w:p w:rsidR="00D51EBE" w:rsidRPr="00304658" w:rsidRDefault="00D51EBE" w:rsidP="003E47D7">
      <w:pPr>
        <w:spacing w:before="360" w:after="360" w:line="480" w:lineRule="auto"/>
        <w:rPr>
          <w:rFonts w:ascii="Times New Roman" w:hAnsi="Times New Roman" w:cs="Times New Roman"/>
          <w:sz w:val="24"/>
          <w:szCs w:val="24"/>
        </w:rPr>
      </w:pPr>
    </w:p>
    <w:p w:rsidR="00D51EBE" w:rsidRPr="00304658" w:rsidRDefault="00D51EBE" w:rsidP="003E47D7">
      <w:pPr>
        <w:spacing w:before="360" w:after="360" w:line="480" w:lineRule="auto"/>
        <w:rPr>
          <w:rFonts w:ascii="Times New Roman" w:hAnsi="Times New Roman" w:cs="Times New Roman"/>
          <w:sz w:val="24"/>
          <w:szCs w:val="24"/>
        </w:rPr>
      </w:pPr>
    </w:p>
    <w:sectPr w:rsidR="00D51EBE" w:rsidRPr="00304658" w:rsidSect="00304658">
      <w:headerReference w:type="default" r:id="rId9"/>
      <w:headerReference w:type="first" r:id="rId10"/>
      <w:pgSz w:w="11906" w:h="16838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82DD8" w:rsidRDefault="00D82DD8" w:rsidP="00304658">
      <w:pPr>
        <w:spacing w:after="0" w:line="240" w:lineRule="auto"/>
      </w:pPr>
      <w:r>
        <w:separator/>
      </w:r>
    </w:p>
  </w:endnote>
  <w:endnote w:type="continuationSeparator" w:id="0">
    <w:p w:rsidR="00D82DD8" w:rsidRDefault="00D82DD8" w:rsidP="003046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82DD8" w:rsidRDefault="00D82DD8" w:rsidP="00304658">
      <w:pPr>
        <w:spacing w:after="0" w:line="240" w:lineRule="auto"/>
      </w:pPr>
      <w:r>
        <w:separator/>
      </w:r>
    </w:p>
  </w:footnote>
  <w:footnote w:type="continuationSeparator" w:id="0">
    <w:p w:rsidR="00D82DD8" w:rsidRDefault="00D82DD8" w:rsidP="0030465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61558368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  <w:sz w:val="24"/>
      </w:rPr>
    </w:sdtEndPr>
    <w:sdtContent>
      <w:p w:rsidR="00304658" w:rsidRPr="00304658" w:rsidRDefault="00304658" w:rsidP="00304658">
        <w:pPr>
          <w:rPr>
            <w:rFonts w:ascii="Times New Roman" w:hAnsi="Times New Roman" w:cs="Times New Roman"/>
            <w:sz w:val="24"/>
            <w:szCs w:val="24"/>
          </w:rPr>
        </w:pPr>
        <w:r w:rsidRPr="00304658">
          <w:rPr>
            <w:rFonts w:ascii="Times New Roman" w:hAnsi="Times New Roman" w:cs="Times New Roman"/>
            <w:sz w:val="24"/>
            <w:szCs w:val="24"/>
          </w:rPr>
          <w:t xml:space="preserve">HYPOTHESIS STATEMENT, MEAN AND HISTOGRAM QUESTION AND ANSWER. </w:t>
        </w:r>
        <w:r w:rsidRPr="00304658">
          <w:rPr>
            <w:rFonts w:ascii="Times New Roman" w:hAnsi="Times New Roman" w:cs="Times New Roman"/>
            <w:sz w:val="24"/>
          </w:rPr>
          <w:fldChar w:fldCharType="begin"/>
        </w:r>
        <w:r w:rsidRPr="00304658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304658">
          <w:rPr>
            <w:rFonts w:ascii="Times New Roman" w:hAnsi="Times New Roman" w:cs="Times New Roman"/>
            <w:sz w:val="24"/>
          </w:rPr>
          <w:fldChar w:fldCharType="separate"/>
        </w:r>
        <w:r w:rsidR="003E47D7">
          <w:rPr>
            <w:rFonts w:ascii="Times New Roman" w:hAnsi="Times New Roman" w:cs="Times New Roman"/>
            <w:noProof/>
            <w:sz w:val="24"/>
          </w:rPr>
          <w:t>6</w:t>
        </w:r>
        <w:r w:rsidRPr="00304658">
          <w:rPr>
            <w:rFonts w:ascii="Times New Roman" w:hAnsi="Times New Roman" w:cs="Times New Roman"/>
            <w:noProof/>
            <w:sz w:val="24"/>
          </w:rPr>
          <w:fldChar w:fldCharType="end"/>
        </w:r>
      </w:p>
    </w:sdtContent>
  </w:sdt>
  <w:p w:rsidR="00304658" w:rsidRDefault="0030465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04658" w:rsidRPr="00304658" w:rsidRDefault="00304658" w:rsidP="00304658">
    <w:pPr>
      <w:rPr>
        <w:rFonts w:ascii="Times New Roman" w:hAnsi="Times New Roman" w:cs="Times New Roman"/>
        <w:b/>
        <w:sz w:val="24"/>
        <w:szCs w:val="24"/>
      </w:rPr>
    </w:pPr>
    <w:r w:rsidRPr="00304658">
      <w:rPr>
        <w:rFonts w:ascii="Times New Roman" w:hAnsi="Times New Roman" w:cs="Times New Roman"/>
        <w:sz w:val="24"/>
        <w:szCs w:val="24"/>
      </w:rPr>
      <w:t>Running head:</w:t>
    </w:r>
    <w:r w:rsidRPr="00304658">
      <w:rPr>
        <w:rFonts w:ascii="Times New Roman" w:hAnsi="Times New Roman" w:cs="Times New Roman"/>
        <w:b/>
        <w:sz w:val="24"/>
        <w:szCs w:val="24"/>
      </w:rPr>
      <w:t xml:space="preserve"> </w:t>
    </w:r>
    <w:r w:rsidRPr="00304658">
      <w:rPr>
        <w:rFonts w:ascii="Times New Roman" w:hAnsi="Times New Roman" w:cs="Times New Roman"/>
        <w:sz w:val="24"/>
        <w:szCs w:val="24"/>
      </w:rPr>
      <w:t>HYPOTHESIS STATEMENT, MEAN AND HISTOGRAM QUESTION AND ANSWER.</w:t>
    </w:r>
    <w:r w:rsidRPr="00304658">
      <w:rPr>
        <w:rFonts w:ascii="Times New Roman" w:hAnsi="Times New Roman" w:cs="Times New Roman"/>
        <w:b/>
        <w:sz w:val="24"/>
        <w:szCs w:val="24"/>
      </w:rPr>
      <w:t xml:space="preserve"> </w:t>
    </w:r>
    <w:sdt>
      <w:sdtPr>
        <w:rPr>
          <w:rFonts w:ascii="Times New Roman" w:hAnsi="Times New Roman" w:cs="Times New Roman"/>
          <w:sz w:val="24"/>
          <w:szCs w:val="24"/>
        </w:rPr>
        <w:id w:val="-87464915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rPr>
            <w:rFonts w:ascii="Times New Roman" w:hAnsi="Times New Roman" w:cs="Times New Roman"/>
            <w:sz w:val="24"/>
            <w:szCs w:val="24"/>
          </w:rPr>
          <w:tab/>
        </w:r>
        <w:r>
          <w:rPr>
            <w:rFonts w:ascii="Times New Roman" w:hAnsi="Times New Roman" w:cs="Times New Roman"/>
            <w:sz w:val="24"/>
            <w:szCs w:val="24"/>
          </w:rPr>
          <w:tab/>
        </w:r>
        <w:r>
          <w:rPr>
            <w:rFonts w:ascii="Times New Roman" w:hAnsi="Times New Roman" w:cs="Times New Roman"/>
            <w:sz w:val="24"/>
            <w:szCs w:val="24"/>
          </w:rPr>
          <w:tab/>
        </w:r>
        <w:r>
          <w:rPr>
            <w:rFonts w:ascii="Times New Roman" w:hAnsi="Times New Roman" w:cs="Times New Roman"/>
            <w:sz w:val="24"/>
            <w:szCs w:val="24"/>
          </w:rPr>
          <w:tab/>
        </w:r>
        <w:r>
          <w:rPr>
            <w:rFonts w:ascii="Times New Roman" w:hAnsi="Times New Roman" w:cs="Times New Roman"/>
            <w:sz w:val="24"/>
            <w:szCs w:val="24"/>
          </w:rPr>
          <w:tab/>
        </w:r>
        <w:r>
          <w:rPr>
            <w:rFonts w:ascii="Times New Roman" w:hAnsi="Times New Roman" w:cs="Times New Roman"/>
            <w:sz w:val="24"/>
            <w:szCs w:val="24"/>
          </w:rPr>
          <w:tab/>
        </w:r>
        <w:r>
          <w:rPr>
            <w:rFonts w:ascii="Times New Roman" w:hAnsi="Times New Roman" w:cs="Times New Roman"/>
            <w:sz w:val="24"/>
            <w:szCs w:val="24"/>
          </w:rPr>
          <w:tab/>
        </w:r>
        <w:r>
          <w:rPr>
            <w:rFonts w:ascii="Times New Roman" w:hAnsi="Times New Roman" w:cs="Times New Roman"/>
            <w:sz w:val="24"/>
            <w:szCs w:val="24"/>
          </w:rPr>
          <w:tab/>
        </w:r>
        <w:r>
          <w:rPr>
            <w:rFonts w:ascii="Times New Roman" w:hAnsi="Times New Roman" w:cs="Times New Roman"/>
            <w:sz w:val="24"/>
            <w:szCs w:val="24"/>
          </w:rPr>
          <w:tab/>
        </w:r>
        <w:r>
          <w:rPr>
            <w:rFonts w:ascii="Times New Roman" w:hAnsi="Times New Roman" w:cs="Times New Roman"/>
            <w:sz w:val="24"/>
            <w:szCs w:val="24"/>
          </w:rPr>
          <w:tab/>
        </w:r>
        <w:r w:rsidRPr="00304658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304658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304658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3E47D7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304658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304658" w:rsidRDefault="0030465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FC0643F"/>
    <w:multiLevelType w:val="hybridMultilevel"/>
    <w:tmpl w:val="582CE56E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1EBE"/>
    <w:rsid w:val="00246DBD"/>
    <w:rsid w:val="00304658"/>
    <w:rsid w:val="00311C25"/>
    <w:rsid w:val="003E47D7"/>
    <w:rsid w:val="00400450"/>
    <w:rsid w:val="004F4775"/>
    <w:rsid w:val="00510310"/>
    <w:rsid w:val="005B67E7"/>
    <w:rsid w:val="00651248"/>
    <w:rsid w:val="00707083"/>
    <w:rsid w:val="00943D66"/>
    <w:rsid w:val="009B389D"/>
    <w:rsid w:val="00B36776"/>
    <w:rsid w:val="00B92B08"/>
    <w:rsid w:val="00C23111"/>
    <w:rsid w:val="00C25617"/>
    <w:rsid w:val="00CD3959"/>
    <w:rsid w:val="00D51EBE"/>
    <w:rsid w:val="00D53475"/>
    <w:rsid w:val="00D82DD8"/>
    <w:rsid w:val="00ED2F23"/>
    <w:rsid w:val="00F434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8AFD031-4CB6-4EAC-96A0-90122F6588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10310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0465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04658"/>
  </w:style>
  <w:style w:type="paragraph" w:styleId="Footer">
    <w:name w:val="footer"/>
    <w:basedOn w:val="Normal"/>
    <w:link w:val="FooterChar"/>
    <w:uiPriority w:val="99"/>
    <w:unhideWhenUsed/>
    <w:rsid w:val="0030465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0465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9235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913332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740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1925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4507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15952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35170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29630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342065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058190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12" w:space="23" w:color="F2F6F7"/>
                            <w:right w:val="none" w:sz="0" w:space="0" w:color="auto"/>
                          </w:divBdr>
                          <w:divsChild>
                            <w:div w:id="17865380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645186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microsoft.com/office/2014/relationships/chartEx" Target="charts/chartEx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charts/_rels/chartEx1.xml.rels><?xml version="1.0" encoding="UTF-8" standalone="yes"?>
<Relationships xmlns="http://schemas.openxmlformats.org/package/2006/relationships"><Relationship Id="rId3" Type="http://schemas.microsoft.com/office/2011/relationships/chartColorStyle" Target="colors1.xml"/><Relationship Id="rId2" Type="http://schemas.microsoft.com/office/2011/relationships/chartStyle" Target="style1.xml"/><Relationship Id="rId1" Type="http://schemas.openxmlformats.org/officeDocument/2006/relationships/oleObject" Target="file:///C:\Users\ASH\Downloads\Framingham_Heart_Study_Dataset_2020%20(2).xlsx" TargetMode="External"/><Relationship Id="rId4" Type="http://schemas.openxmlformats.org/officeDocument/2006/relationships/themeOverride" Target="../theme/themeOverride1.xml"/></Relationships>
</file>

<file path=word/charts/chartEx1.xml><?xml version="1.0" encoding="utf-8"?>
<cx:chartSpace xmlns:a="http://schemas.openxmlformats.org/drawingml/2006/main" xmlns:r="http://schemas.openxmlformats.org/officeDocument/2006/relationships" xmlns:cx="http://schemas.microsoft.com/office/drawing/2014/chartex">
  <cx:chartData>
    <cx:externalData r:id="rId1" cx:autoUpdate="0"/>
    <cx:data id="0">
      <cx:numDim type="val">
        <cx:f>'Gestation Versus age '!$A$2:$A$1191</cx:f>
        <cx:lvl ptCount="1190" formatCode="General">
          <cx:pt idx="0">27</cx:pt>
          <cx:pt idx="1">33</cx:pt>
          <cx:pt idx="2">28</cx:pt>
          <cx:pt idx="3">23</cx:pt>
          <cx:pt idx="4">25</cx:pt>
          <cx:pt idx="5">33</cx:pt>
          <cx:pt idx="6">23</cx:pt>
          <cx:pt idx="7">25</cx:pt>
          <cx:pt idx="8">30</cx:pt>
          <cx:pt idx="9">27</cx:pt>
          <cx:pt idx="10">32</cx:pt>
          <cx:pt idx="11">23</cx:pt>
          <cx:pt idx="12">36</cx:pt>
          <cx:pt idx="13">30</cx:pt>
          <cx:pt idx="14">38</cx:pt>
          <cx:pt idx="15">25</cx:pt>
          <cx:pt idx="16">33</cx:pt>
          <cx:pt idx="17">33</cx:pt>
          <cx:pt idx="18">43</cx:pt>
          <cx:pt idx="19">22</cx:pt>
          <cx:pt idx="20">27</cx:pt>
          <cx:pt idx="21">25</cx:pt>
          <cx:pt idx="22">30</cx:pt>
          <cx:pt idx="23">23</cx:pt>
          <cx:pt idx="24">27</cx:pt>
          <cx:pt idx="25">26</cx:pt>
          <cx:pt idx="26">20</cx:pt>
          <cx:pt idx="27">32</cx:pt>
          <cx:pt idx="28">28</cx:pt>
          <cx:pt idx="29">26</cx:pt>
          <cx:pt idx="30">34</cx:pt>
          <cx:pt idx="31">30</cx:pt>
          <cx:pt idx="32">23</cx:pt>
          <cx:pt idx="33">24</cx:pt>
          <cx:pt idx="34">22</cx:pt>
          <cx:pt idx="35">24</cx:pt>
          <cx:pt idx="36">23</cx:pt>
          <cx:pt idx="37">27</cx:pt>
          <cx:pt idx="38">31</cx:pt>
          <cx:pt idx="39">30</cx:pt>
          <cx:pt idx="40">23</cx:pt>
          <cx:pt idx="41">27</cx:pt>
          <cx:pt idx="42">37</cx:pt>
          <cx:pt idx="43">27</cx:pt>
          <cx:pt idx="44">32</cx:pt>
          <cx:pt idx="45">25</cx:pt>
          <cx:pt idx="46">26</cx:pt>
          <cx:pt idx="47">26</cx:pt>
          <cx:pt idx="48">26</cx:pt>
          <cx:pt idx="49">31</cx:pt>
          <cx:pt idx="50">28</cx:pt>
          <cx:pt idx="51">31</cx:pt>
          <cx:pt idx="52">30</cx:pt>
          <cx:pt idx="53">22</cx:pt>
          <cx:pt idx="54">26</cx:pt>
          <cx:pt idx="55">33</cx:pt>
          <cx:pt idx="56">28</cx:pt>
          <cx:pt idx="57">33</cx:pt>
          <cx:pt idx="58">24</cx:pt>
          <cx:pt idx="59">22</cx:pt>
          <cx:pt idx="60">23</cx:pt>
          <cx:pt idx="61">23</cx:pt>
          <cx:pt idx="62">28</cx:pt>
          <cx:pt idx="63">36</cx:pt>
          <cx:pt idx="64">37</cx:pt>
          <cx:pt idx="65">26</cx:pt>
          <cx:pt idx="66">31</cx:pt>
          <cx:pt idx="67">38</cx:pt>
          <cx:pt idx="68">27</cx:pt>
          <cx:pt idx="69">26</cx:pt>
          <cx:pt idx="70">25</cx:pt>
          <cx:pt idx="71">24</cx:pt>
          <cx:pt idx="72">24</cx:pt>
          <cx:pt idx="73">21</cx:pt>
          <cx:pt idx="74">26</cx:pt>
          <cx:pt idx="75">39</cx:pt>
          <cx:pt idx="76">27</cx:pt>
          <cx:pt idx="77">27</cx:pt>
          <cx:pt idx="78">35</cx:pt>
          <cx:pt idx="79">23</cx:pt>
          <cx:pt idx="80">25</cx:pt>
          <cx:pt idx="81">33</cx:pt>
          <cx:pt idx="82">30</cx:pt>
          <cx:pt idx="83">29</cx:pt>
          <cx:pt idx="84">32</cx:pt>
          <cx:pt idx="85">37</cx:pt>
          <cx:pt idx="86">22</cx:pt>
          <cx:pt idx="87">33</cx:pt>
          <cx:pt idx="88">28</cx:pt>
          <cx:pt idx="89">27</cx:pt>
          <cx:pt idx="90">23</cx:pt>
          <cx:pt idx="91">22</cx:pt>
          <cx:pt idx="92">28</cx:pt>
          <cx:pt idx="93">37</cx:pt>
          <cx:pt idx="94">29</cx:pt>
          <cx:pt idx="95">27</cx:pt>
          <cx:pt idx="96">33</cx:pt>
          <cx:pt idx="97">24</cx:pt>
          <cx:pt idx="98">36</cx:pt>
          <cx:pt idx="99">24</cx:pt>
          <cx:pt idx="100">37</cx:pt>
          <cx:pt idx="101">33</cx:pt>
          <cx:pt idx="102">22</cx:pt>
          <cx:pt idx="103">27</cx:pt>
          <cx:pt idx="104">29</cx:pt>
          <cx:pt idx="105">26</cx:pt>
          <cx:pt idx="106">28</cx:pt>
          <cx:pt idx="107">19</cx:pt>
          <cx:pt idx="108">21</cx:pt>
          <cx:pt idx="109">22</cx:pt>
          <cx:pt idx="110">29</cx:pt>
          <cx:pt idx="111">33</cx:pt>
          <cx:pt idx="112">25</cx:pt>
          <cx:pt idx="113">32</cx:pt>
          <cx:pt idx="114">39</cx:pt>
          <cx:pt idx="115">24</cx:pt>
          <cx:pt idx="116">26</cx:pt>
          <cx:pt idx="117">35</cx:pt>
          <cx:pt idx="118">34</cx:pt>
          <cx:pt idx="119">31</cx:pt>
          <cx:pt idx="120">25</cx:pt>
          <cx:pt idx="121">23</cx:pt>
          <cx:pt idx="122">30</cx:pt>
          <cx:pt idx="123">35</cx:pt>
          <cx:pt idx="124">28</cx:pt>
          <cx:pt idx="125">25</cx:pt>
          <cx:pt idx="126">20</cx:pt>
          <cx:pt idx="127">25</cx:pt>
          <cx:pt idx="128">24</cx:pt>
          <cx:pt idx="129">25</cx:pt>
          <cx:pt idx="130">31</cx:pt>
          <cx:pt idx="131">24</cx:pt>
          <cx:pt idx="132">28</cx:pt>
          <cx:pt idx="133">21</cx:pt>
          <cx:pt idx="134">27</cx:pt>
          <cx:pt idx="135">39</cx:pt>
          <cx:pt idx="136">32</cx:pt>
          <cx:pt idx="137">25</cx:pt>
          <cx:pt idx="138">30</cx:pt>
          <cx:pt idx="139">32</cx:pt>
          <cx:pt idx="140">23</cx:pt>
          <cx:pt idx="141">24</cx:pt>
          <cx:pt idx="142">29</cx:pt>
          <cx:pt idx="143">24</cx:pt>
          <cx:pt idx="144">38</cx:pt>
          <cx:pt idx="145">29</cx:pt>
          <cx:pt idx="146">29</cx:pt>
          <cx:pt idx="147">20</cx:pt>
          <cx:pt idx="148">21</cx:pt>
          <cx:pt idx="149">22</cx:pt>
          <cx:pt idx="150">24</cx:pt>
          <cx:pt idx="151">39</cx:pt>
          <cx:pt idx="152">22</cx:pt>
          <cx:pt idx="153">21</cx:pt>
          <cx:pt idx="154">43</cx:pt>
          <cx:pt idx="155">36</cx:pt>
          <cx:pt idx="156">30</cx:pt>
          <cx:pt idx="157">22</cx:pt>
          <cx:pt idx="158">22</cx:pt>
          <cx:pt idx="159">29</cx:pt>
          <cx:pt idx="160">26</cx:pt>
          <cx:pt idx="161">23</cx:pt>
          <cx:pt idx="162">22</cx:pt>
          <cx:pt idx="163">25</cx:pt>
          <cx:pt idx="164">24</cx:pt>
          <cx:pt idx="165">23</cx:pt>
          <cx:pt idx="166">30</cx:pt>
          <cx:pt idx="167">31</cx:pt>
          <cx:pt idx="168">30</cx:pt>
          <cx:pt idx="169">25</cx:pt>
          <cx:pt idx="170">32</cx:pt>
          <cx:pt idx="171">25</cx:pt>
          <cx:pt idx="172">23</cx:pt>
          <cx:pt idx="173">23</cx:pt>
          <cx:pt idx="174">23</cx:pt>
          <cx:pt idx="175">29</cx:pt>
          <cx:pt idx="176">21</cx:pt>
          <cx:pt idx="177">25</cx:pt>
          <cx:pt idx="178">24</cx:pt>
          <cx:pt idx="179">20</cx:pt>
          <cx:pt idx="180">28</cx:pt>
          <cx:pt idx="181">35</cx:pt>
          <cx:pt idx="182">22</cx:pt>
          <cx:pt idx="183">26</cx:pt>
          <cx:pt idx="184">32</cx:pt>
          <cx:pt idx="185">26</cx:pt>
          <cx:pt idx="186">30</cx:pt>
          <cx:pt idx="187">22</cx:pt>
          <cx:pt idx="188">22</cx:pt>
          <cx:pt idx="189">22</cx:pt>
          <cx:pt idx="190">34</cx:pt>
          <cx:pt idx="191">19</cx:pt>
          <cx:pt idx="192">25</cx:pt>
          <cx:pt idx="193">20</cx:pt>
          <cx:pt idx="194">23</cx:pt>
          <cx:pt idx="195">21</cx:pt>
          <cx:pt idx="196">23</cx:pt>
          <cx:pt idx="197">22</cx:pt>
          <cx:pt idx="198">26</cx:pt>
          <cx:pt idx="199">38</cx:pt>
          <cx:pt idx="200">29</cx:pt>
          <cx:pt idx="201">19</cx:pt>
          <cx:pt idx="202">25</cx:pt>
          <cx:pt idx="203">23</cx:pt>
          <cx:pt idx="204">28</cx:pt>
          <cx:pt idx="205">21</cx:pt>
          <cx:pt idx="206">33</cx:pt>
          <cx:pt idx="207">27</cx:pt>
          <cx:pt idx="208">34</cx:pt>
          <cx:pt idx="209">22</cx:pt>
          <cx:pt idx="210">28</cx:pt>
          <cx:pt idx="211">24</cx:pt>
          <cx:pt idx="212">20</cx:pt>
          <cx:pt idx="213">20</cx:pt>
          <cx:pt idx="214">26</cx:pt>
          <cx:pt idx="215">35</cx:pt>
          <cx:pt idx="216">28</cx:pt>
          <cx:pt idx="217">23</cx:pt>
          <cx:pt idx="218">21</cx:pt>
          <cx:pt idx="219">23</cx:pt>
          <cx:pt idx="220">33</cx:pt>
          <cx:pt idx="221">42</cx:pt>
          <cx:pt idx="222">19</cx:pt>
          <cx:pt idx="223">31</cx:pt>
          <cx:pt idx="224">33</cx:pt>
          <cx:pt idx="225">22</cx:pt>
          <cx:pt idx="226">23</cx:pt>
          <cx:pt idx="227">24</cx:pt>
          <cx:pt idx="228">30</cx:pt>
          <cx:pt idx="229">22</cx:pt>
          <cx:pt idx="230">25</cx:pt>
          <cx:pt idx="231">27</cx:pt>
          <cx:pt idx="232">25</cx:pt>
          <cx:pt idx="233">21</cx:pt>
          <cx:pt idx="234">32</cx:pt>
          <cx:pt idx="235">28</cx:pt>
          <cx:pt idx="236">24</cx:pt>
          <cx:pt idx="237">24</cx:pt>
          <cx:pt idx="238">38</cx:pt>
          <cx:pt idx="239">23</cx:pt>
          <cx:pt idx="240">21</cx:pt>
          <cx:pt idx="241">29</cx:pt>
          <cx:pt idx="242">22</cx:pt>
          <cx:pt idx="243">21</cx:pt>
          <cx:pt idx="244">30</cx:pt>
          <cx:pt idx="245">23</cx:pt>
          <cx:pt idx="246">28</cx:pt>
          <cx:pt idx="247">30</cx:pt>
          <cx:pt idx="248">27</cx:pt>
          <cx:pt idx="249">22</cx:pt>
          <cx:pt idx="250">25</cx:pt>
          <cx:pt idx="251">23</cx:pt>
          <cx:pt idx="252">40</cx:pt>
          <cx:pt idx="253">39</cx:pt>
          <cx:pt idx="254">23</cx:pt>
          <cx:pt idx="255">38</cx:pt>
          <cx:pt idx="256">25</cx:pt>
          <cx:pt idx="257">22</cx:pt>
          <cx:pt idx="258">35</cx:pt>
          <cx:pt idx="259">20</cx:pt>
          <cx:pt idx="260">42</cx:pt>
          <cx:pt idx="261">29</cx:pt>
          <cx:pt idx="262">20</cx:pt>
          <cx:pt idx="263">19</cx:pt>
          <cx:pt idx="264">40</cx:pt>
          <cx:pt idx="265">20</cx:pt>
          <cx:pt idx="266">30</cx:pt>
          <cx:pt idx="267">36</cx:pt>
          <cx:pt idx="268">33</cx:pt>
          <cx:pt idx="269">23</cx:pt>
          <cx:pt idx="270">27</cx:pt>
          <cx:pt idx="271">21</cx:pt>
          <cx:pt idx="272">28</cx:pt>
          <cx:pt idx="273">27</cx:pt>
          <cx:pt idx="274">20</cx:pt>
          <cx:pt idx="275">27</cx:pt>
          <cx:pt idx="276">22</cx:pt>
          <cx:pt idx="277">35</cx:pt>
          <cx:pt idx="278">20</cx:pt>
          <cx:pt idx="279">23</cx:pt>
          <cx:pt idx="280">25</cx:pt>
          <cx:pt idx="281">36</cx:pt>
          <cx:pt idx="282">34</cx:pt>
          <cx:pt idx="283">26</cx:pt>
          <cx:pt idx="284">26</cx:pt>
          <cx:pt idx="285">29</cx:pt>
          <cx:pt idx="286">25</cx:pt>
          <cx:pt idx="287">24</cx:pt>
          <cx:pt idx="288">27</cx:pt>
          <cx:pt idx="289">21</cx:pt>
          <cx:pt idx="290">26</cx:pt>
          <cx:pt idx="291">19</cx:pt>
          <cx:pt idx="292">29</cx:pt>
          <cx:pt idx="293">24</cx:pt>
          <cx:pt idx="294">18</cx:pt>
          <cx:pt idx="295">32</cx:pt>
          <cx:pt idx="296">29</cx:pt>
          <cx:pt idx="297">34</cx:pt>
          <cx:pt idx="298">30</cx:pt>
          <cx:pt idx="299">25</cx:pt>
          <cx:pt idx="300">31</cx:pt>
          <cx:pt idx="301">35</cx:pt>
          <cx:pt idx="302">24</cx:pt>
          <cx:pt idx="303">29</cx:pt>
          <cx:pt idx="304">25</cx:pt>
          <cx:pt idx="305">25</cx:pt>
          <cx:pt idx="306">21</cx:pt>
          <cx:pt idx="307">31</cx:pt>
          <cx:pt idx="308">24</cx:pt>
          <cx:pt idx="309">33</cx:pt>
          <cx:pt idx="310">34</cx:pt>
          <cx:pt idx="311">21</cx:pt>
          <cx:pt idx="312">39</cx:pt>
          <cx:pt idx="313">25</cx:pt>
          <cx:pt idx="314">28</cx:pt>
          <cx:pt idx="315">29</cx:pt>
          <cx:pt idx="316">29</cx:pt>
          <cx:pt idx="317">23</cx:pt>
          <cx:pt idx="318">22</cx:pt>
          <cx:pt idx="319">23</cx:pt>
          <cx:pt idx="320">32</cx:pt>
          <cx:pt idx="321">26</cx:pt>
          <cx:pt idx="322">23</cx:pt>
          <cx:pt idx="323">22</cx:pt>
          <cx:pt idx="324">32</cx:pt>
          <cx:pt idx="325">30</cx:pt>
          <cx:pt idx="326">27</cx:pt>
          <cx:pt idx="327">30</cx:pt>
          <cx:pt idx="328">25</cx:pt>
          <cx:pt idx="329">22</cx:pt>
          <cx:pt idx="330">37</cx:pt>
          <cx:pt idx="331">42</cx:pt>
          <cx:pt idx="332">23</cx:pt>
          <cx:pt idx="333">22</cx:pt>
          <cx:pt idx="334">24</cx:pt>
          <cx:pt idx="335">31</cx:pt>
          <cx:pt idx="336">33</cx:pt>
          <cx:pt idx="337">27</cx:pt>
          <cx:pt idx="338">18</cx:pt>
          <cx:pt idx="339">19</cx:pt>
          <cx:pt idx="340">22</cx:pt>
          <cx:pt idx="341">40</cx:pt>
          <cx:pt idx="342">24</cx:pt>
          <cx:pt idx="343">22</cx:pt>
          <cx:pt idx="344">24</cx:pt>
          <cx:pt idx="345">32</cx:pt>
          <cx:pt idx="346">30</cx:pt>
          <cx:pt idx="347">23</cx:pt>
          <cx:pt idx="348">19</cx:pt>
          <cx:pt idx="349">30</cx:pt>
          <cx:pt idx="350">26</cx:pt>
          <cx:pt idx="351">32</cx:pt>
          <cx:pt idx="352">39</cx:pt>
          <cx:pt idx="353">26</cx:pt>
          <cx:pt idx="354">26</cx:pt>
          <cx:pt idx="355">23</cx:pt>
          <cx:pt idx="356">39</cx:pt>
          <cx:pt idx="357">27</cx:pt>
          <cx:pt idx="358">30</cx:pt>
          <cx:pt idx="359">22</cx:pt>
          <cx:pt idx="360">28</cx:pt>
          <cx:pt idx="361">24</cx:pt>
          <cx:pt idx="362">20</cx:pt>
          <cx:pt idx="363">26</cx:pt>
          <cx:pt idx="364">18</cx:pt>
          <cx:pt idx="365">24</cx:pt>
          <cx:pt idx="366">40</cx:pt>
          <cx:pt idx="367">31</cx:pt>
          <cx:pt idx="368">31</cx:pt>
          <cx:pt idx="369">23</cx:pt>
          <cx:pt idx="370">26</cx:pt>
          <cx:pt idx="371">25</cx:pt>
          <cx:pt idx="372">21</cx:pt>
          <cx:pt idx="373">22</cx:pt>
          <cx:pt idx="374">22</cx:pt>
          <cx:pt idx="375">19</cx:pt>
          <cx:pt idx="376">27</cx:pt>
          <cx:pt idx="377">34</cx:pt>
          <cx:pt idx="378">30</cx:pt>
          <cx:pt idx="379">24</cx:pt>
          <cx:pt idx="380">23</cx:pt>
          <cx:pt idx="381">29</cx:pt>
          <cx:pt idx="382">22</cx:pt>
          <cx:pt idx="383">25</cx:pt>
          <cx:pt idx="384">26</cx:pt>
          <cx:pt idx="385">26</cx:pt>
          <cx:pt idx="386">24</cx:pt>
          <cx:pt idx="387">22</cx:pt>
          <cx:pt idx="388">39</cx:pt>
          <cx:pt idx="389">25</cx:pt>
          <cx:pt idx="390">22</cx:pt>
          <cx:pt idx="391">35</cx:pt>
          <cx:pt idx="392">32</cx:pt>
          <cx:pt idx="393">33</cx:pt>
          <cx:pt idx="394">19</cx:pt>
          <cx:pt idx="395">20</cx:pt>
          <cx:pt idx="396">23</cx:pt>
          <cx:pt idx="397">27</cx:pt>
          <cx:pt idx="398">30</cx:pt>
          <cx:pt idx="399">26</cx:pt>
          <cx:pt idx="400">28</cx:pt>
          <cx:pt idx="401">18</cx:pt>
          <cx:pt idx="402">27</cx:pt>
          <cx:pt idx="403">20</cx:pt>
          <cx:pt idx="404">19</cx:pt>
          <cx:pt idx="405">33</cx:pt>
          <cx:pt idx="406">26</cx:pt>
          <cx:pt idx="407">23</cx:pt>
          <cx:pt idx="408">28</cx:pt>
          <cx:pt idx="409">17</cx:pt>
          <cx:pt idx="410">31</cx:pt>
          <cx:pt idx="411">23</cx:pt>
          <cx:pt idx="412">21</cx:pt>
          <cx:pt idx="413">20</cx:pt>
          <cx:pt idx="414">39</cx:pt>
          <cx:pt idx="415">30</cx:pt>
          <cx:pt idx="416">32</cx:pt>
          <cx:pt idx="417">24</cx:pt>
          <cx:pt idx="418">27</cx:pt>
          <cx:pt idx="419">24</cx:pt>
          <cx:pt idx="420">28</cx:pt>
          <cx:pt idx="421">27</cx:pt>
          <cx:pt idx="422">38</cx:pt>
          <cx:pt idx="423">22</cx:pt>
          <cx:pt idx="424">21</cx:pt>
          <cx:pt idx="425">24</cx:pt>
          <cx:pt idx="426">24</cx:pt>
          <cx:pt idx="427">21</cx:pt>
          <cx:pt idx="428">40</cx:pt>
          <cx:pt idx="429">20</cx:pt>
          <cx:pt idx="430">29</cx:pt>
          <cx:pt idx="431">32</cx:pt>
          <cx:pt idx="432">33</cx:pt>
          <cx:pt idx="433">27</cx:pt>
          <cx:pt idx="434">32</cx:pt>
          <cx:pt idx="435">25</cx:pt>
          <cx:pt idx="436">41</cx:pt>
          <cx:pt idx="437">28</cx:pt>
          <cx:pt idx="438">17</cx:pt>
          <cx:pt idx="439">23</cx:pt>
          <cx:pt idx="440">32</cx:pt>
          <cx:pt idx="441">19</cx:pt>
          <cx:pt idx="442">37</cx:pt>
          <cx:pt idx="443">25</cx:pt>
          <cx:pt idx="444">23</cx:pt>
          <cx:pt idx="445">29</cx:pt>
          <cx:pt idx="446">19</cx:pt>
          <cx:pt idx="447">25</cx:pt>
          <cx:pt idx="448">23</cx:pt>
          <cx:pt idx="449">27</cx:pt>
          <cx:pt idx="450">25</cx:pt>
          <cx:pt idx="451">41</cx:pt>
          <cx:pt idx="452">21</cx:pt>
          <cx:pt idx="453">21</cx:pt>
          <cx:pt idx="454">35</cx:pt>
          <cx:pt idx="455">25</cx:pt>
          <cx:pt idx="456">24</cx:pt>
          <cx:pt idx="457">20</cx:pt>
          <cx:pt idx="458">26</cx:pt>
          <cx:pt idx="459">37</cx:pt>
          <cx:pt idx="460">27</cx:pt>
          <cx:pt idx="461">23</cx:pt>
          <cx:pt idx="462">24</cx:pt>
          <cx:pt idx="463">33</cx:pt>
          <cx:pt idx="464">25</cx:pt>
          <cx:pt idx="465">24</cx:pt>
          <cx:pt idx="466">21</cx:pt>
          <cx:pt idx="467">21</cx:pt>
          <cx:pt idx="468">22</cx:pt>
          <cx:pt idx="469">19</cx:pt>
          <cx:pt idx="470">19</cx:pt>
          <cx:pt idx="471">26</cx:pt>
          <cx:pt idx="472">31</cx:pt>
          <cx:pt idx="473">21</cx:pt>
          <cx:pt idx="474">31</cx:pt>
          <cx:pt idx="475">26</cx:pt>
          <cx:pt idx="476">37</cx:pt>
          <cx:pt idx="477">31</cx:pt>
          <cx:pt idx="478">26</cx:pt>
          <cx:pt idx="479">29</cx:pt>
          <cx:pt idx="480">20</cx:pt>
          <cx:pt idx="481">15</cx:pt>
          <cx:pt idx="482">31</cx:pt>
          <cx:pt idx="483">35</cx:pt>
          <cx:pt idx="484">27</cx:pt>
          <cx:pt idx="485">28</cx:pt>
          <cx:pt idx="486">25</cx:pt>
          <cx:pt idx="487">21</cx:pt>
          <cx:pt idx="488">29</cx:pt>
          <cx:pt idx="489">28</cx:pt>
          <cx:pt idx="490">22</cx:pt>
          <cx:pt idx="491">29</cx:pt>
          <cx:pt idx="492">31</cx:pt>
          <cx:pt idx="493">20</cx:pt>
          <cx:pt idx="494">25</cx:pt>
          <cx:pt idx="495">24</cx:pt>
          <cx:pt idx="496">23</cx:pt>
          <cx:pt idx="497">34</cx:pt>
          <cx:pt idx="498">28</cx:pt>
          <cx:pt idx="499">26</cx:pt>
          <cx:pt idx="500">28</cx:pt>
          <cx:pt idx="501">21</cx:pt>
          <cx:pt idx="502">26</cx:pt>
          <cx:pt idx="503">20</cx:pt>
          <cx:pt idx="504">40</cx:pt>
          <cx:pt idx="505">19</cx:pt>
          <cx:pt idx="506">19</cx:pt>
          <cx:pt idx="507">25</cx:pt>
          <cx:pt idx="508">37</cx:pt>
          <cx:pt idx="509">24</cx:pt>
          <cx:pt idx="510">30</cx:pt>
          <cx:pt idx="511">20</cx:pt>
          <cx:pt idx="512">30</cx:pt>
          <cx:pt idx="513">20</cx:pt>
          <cx:pt idx="514">19</cx:pt>
          <cx:pt idx="515">25</cx:pt>
          <cx:pt idx="516">27</cx:pt>
          <cx:pt idx="517">30</cx:pt>
          <cx:pt idx="518">33</cx:pt>
          <cx:pt idx="519">23</cx:pt>
          <cx:pt idx="520">23</cx:pt>
          <cx:pt idx="521">21</cx:pt>
          <cx:pt idx="522">20</cx:pt>
          <cx:pt idx="523">24</cx:pt>
          <cx:pt idx="524">25</cx:pt>
          <cx:pt idx="525">28</cx:pt>
          <cx:pt idx="526">26</cx:pt>
          <cx:pt idx="527">26</cx:pt>
          <cx:pt idx="528">20</cx:pt>
          <cx:pt idx="529">22</cx:pt>
          <cx:pt idx="530">29</cx:pt>
          <cx:pt idx="531">37</cx:pt>
          <cx:pt idx="532">30</cx:pt>
          <cx:pt idx="533">26</cx:pt>
          <cx:pt idx="534">27</cx:pt>
          <cx:pt idx="535">43</cx:pt>
          <cx:pt idx="536">36</cx:pt>
          <cx:pt idx="537">22</cx:pt>
          <cx:pt idx="538">23</cx:pt>
          <cx:pt idx="539">41</cx:pt>
          <cx:pt idx="540">27</cx:pt>
          <cx:pt idx="541">25</cx:pt>
          <cx:pt idx="542">41</cx:pt>
          <cx:pt idx="543">27</cx:pt>
          <cx:pt idx="544">41</cx:pt>
          <cx:pt idx="545">40</cx:pt>
          <cx:pt idx="546">23</cx:pt>
          <cx:pt idx="547">22</cx:pt>
          <cx:pt idx="548">17</cx:pt>
          <cx:pt idx="549">26</cx:pt>
          <cx:pt idx="550">29</cx:pt>
          <cx:pt idx="551">24</cx:pt>
          <cx:pt idx="552">32</cx:pt>
          <cx:pt idx="553">36</cx:pt>
          <cx:pt idx="554">25</cx:pt>
          <cx:pt idx="555">24</cx:pt>
          <cx:pt idx="556">22</cx:pt>
          <cx:pt idx="557">31</cx:pt>
          <cx:pt idx="558">28</cx:pt>
          <cx:pt idx="559">21</cx:pt>
          <cx:pt idx="560">22</cx:pt>
          <cx:pt idx="561">26</cx:pt>
          <cx:pt idx="562">19</cx:pt>
          <cx:pt idx="563">22</cx:pt>
          <cx:pt idx="564">30</cx:pt>
          <cx:pt idx="565">29</cx:pt>
          <cx:pt idx="566">31</cx:pt>
          <cx:pt idx="567">36</cx:pt>
          <cx:pt idx="568">35</cx:pt>
          <cx:pt idx="569">21</cx:pt>
          <cx:pt idx="570">25</cx:pt>
          <cx:pt idx="571">20</cx:pt>
          <cx:pt idx="572">17</cx:pt>
          <cx:pt idx="573">26</cx:pt>
          <cx:pt idx="574">25</cx:pt>
          <cx:pt idx="575">19</cx:pt>
          <cx:pt idx="576">24</cx:pt>
          <cx:pt idx="577">22</cx:pt>
          <cx:pt idx="578">24</cx:pt>
          <cx:pt idx="579">24</cx:pt>
          <cx:pt idx="580">23</cx:pt>
          <cx:pt idx="581">27</cx:pt>
          <cx:pt idx="582">23</cx:pt>
          <cx:pt idx="583">23</cx:pt>
          <cx:pt idx="584">26</cx:pt>
          <cx:pt idx="585">36</cx:pt>
          <cx:pt idx="586">25</cx:pt>
          <cx:pt idx="587">26</cx:pt>
          <cx:pt idx="588">28</cx:pt>
          <cx:pt idx="589">25</cx:pt>
          <cx:pt idx="590">23</cx:pt>
          <cx:pt idx="591">24</cx:pt>
          <cx:pt idx="592">20</cx:pt>
          <cx:pt idx="593">18</cx:pt>
          <cx:pt idx="594">27</cx:pt>
          <cx:pt idx="595">26</cx:pt>
          <cx:pt idx="596">33</cx:pt>
          <cx:pt idx="597">32</cx:pt>
          <cx:pt idx="598">22</cx:pt>
          <cx:pt idx="599">36</cx:pt>
          <cx:pt idx="600">23</cx:pt>
          <cx:pt idx="601">27</cx:pt>
          <cx:pt idx="602">34</cx:pt>
          <cx:pt idx="603">24</cx:pt>
          <cx:pt idx="604">26</cx:pt>
          <cx:pt idx="605">21</cx:pt>
          <cx:pt idx="606">19</cx:pt>
          <cx:pt idx="607">44</cx:pt>
          <cx:pt idx="608">21</cx:pt>
          <cx:pt idx="609">28</cx:pt>
          <cx:pt idx="610">31</cx:pt>
          <cx:pt idx="611">21</cx:pt>
          <cx:pt idx="612">24</cx:pt>
          <cx:pt idx="613">29</cx:pt>
          <cx:pt idx="614">35</cx:pt>
          <cx:pt idx="615">35</cx:pt>
          <cx:pt idx="616">18</cx:pt>
          <cx:pt idx="617">37</cx:pt>
          <cx:pt idx="618">40</cx:pt>
          <cx:pt idx="619">34</cx:pt>
          <cx:pt idx="620">25</cx:pt>
          <cx:pt idx="621">27</cx:pt>
          <cx:pt idx="622">20</cx:pt>
          <cx:pt idx="623">26</cx:pt>
          <cx:pt idx="624">26</cx:pt>
          <cx:pt idx="625">38</cx:pt>
          <cx:pt idx="626">19</cx:pt>
          <cx:pt idx="627">27</cx:pt>
          <cx:pt idx="628">21</cx:pt>
          <cx:pt idx="629">27</cx:pt>
          <cx:pt idx="630">33</cx:pt>
          <cx:pt idx="631">30</cx:pt>
          <cx:pt idx="632">28</cx:pt>
          <cx:pt idx="633">26</cx:pt>
          <cx:pt idx="634">31</cx:pt>
          <cx:pt idx="635">20</cx:pt>
          <cx:pt idx="636">23</cx:pt>
          <cx:pt idx="637">31</cx:pt>
          <cx:pt idx="638">33</cx:pt>
          <cx:pt idx="639">20</cx:pt>
          <cx:pt idx="640">26</cx:pt>
          <cx:pt idx="641">28</cx:pt>
          <cx:pt idx="642">27</cx:pt>
          <cx:pt idx="643">24</cx:pt>
          <cx:pt idx="644">37</cx:pt>
          <cx:pt idx="645">26</cx:pt>
          <cx:pt idx="646">28</cx:pt>
          <cx:pt idx="647">27</cx:pt>
          <cx:pt idx="648">29</cx:pt>
          <cx:pt idx="649">28</cx:pt>
          <cx:pt idx="650">25</cx:pt>
          <cx:pt idx="651">28</cx:pt>
          <cx:pt idx="652">19</cx:pt>
          <cx:pt idx="653">39</cx:pt>
          <cx:pt idx="654">29</cx:pt>
          <cx:pt idx="655">38</cx:pt>
          <cx:pt idx="656">34</cx:pt>
          <cx:pt idx="657">29</cx:pt>
          <cx:pt idx="658">22</cx:pt>
          <cx:pt idx="659">27</cx:pt>
          <cx:pt idx="660">25</cx:pt>
          <cx:pt idx="661">20</cx:pt>
          <cx:pt idx="662">35</cx:pt>
          <cx:pt idx="663">29</cx:pt>
          <cx:pt idx="664">38</cx:pt>
          <cx:pt idx="665">39</cx:pt>
          <cx:pt idx="666">26</cx:pt>
          <cx:pt idx="667">23</cx:pt>
          <cx:pt idx="668">21</cx:pt>
          <cx:pt idx="669">25</cx:pt>
          <cx:pt idx="670">26</cx:pt>
          <cx:pt idx="671">34</cx:pt>
          <cx:pt idx="672">38</cx:pt>
          <cx:pt idx="673">23</cx:pt>
          <cx:pt idx="674">34</cx:pt>
          <cx:pt idx="675">28</cx:pt>
          <cx:pt idx="676">26</cx:pt>
          <cx:pt idx="677">27</cx:pt>
          <cx:pt idx="678">23</cx:pt>
          <cx:pt idx="679">26</cx:pt>
          <cx:pt idx="680">28</cx:pt>
          <cx:pt idx="681">32</cx:pt>
          <cx:pt idx="682">30</cx:pt>
          <cx:pt idx="683">22</cx:pt>
          <cx:pt idx="684">33</cx:pt>
          <cx:pt idx="685">24</cx:pt>
          <cx:pt idx="686">20</cx:pt>
          <cx:pt idx="687">27</cx:pt>
          <cx:pt idx="688">22</cx:pt>
          <cx:pt idx="689">23</cx:pt>
          <cx:pt idx="690">34</cx:pt>
          <cx:pt idx="691">33</cx:pt>
          <cx:pt idx="692">39</cx:pt>
          <cx:pt idx="693">20</cx:pt>
          <cx:pt idx="694">20</cx:pt>
          <cx:pt idx="695">23</cx:pt>
          <cx:pt idx="696">33</cx:pt>
          <cx:pt idx="697">20</cx:pt>
          <cx:pt idx="698">29</cx:pt>
          <cx:pt idx="699">27</cx:pt>
          <cx:pt idx="700">34</cx:pt>
          <cx:pt idx="701">30</cx:pt>
          <cx:pt idx="702">34</cx:pt>
          <cx:pt idx="703">28</cx:pt>
          <cx:pt idx="704">33</cx:pt>
          <cx:pt idx="705">19</cx:pt>
          <cx:pt idx="706">22</cx:pt>
          <cx:pt idx="707">27</cx:pt>
          <cx:pt idx="708">19</cx:pt>
          <cx:pt idx="709">21</cx:pt>
          <cx:pt idx="710">21</cx:pt>
          <cx:pt idx="711">22</cx:pt>
          <cx:pt idx="712">22</cx:pt>
          <cx:pt idx="713">25</cx:pt>
          <cx:pt idx="714">35</cx:pt>
          <cx:pt idx="715">24</cx:pt>
          <cx:pt idx="716">22</cx:pt>
          <cx:pt idx="717">35</cx:pt>
          <cx:pt idx="718">26</cx:pt>
          <cx:pt idx="719">26</cx:pt>
          <cx:pt idx="720">30</cx:pt>
          <cx:pt idx="721">22</cx:pt>
          <cx:pt idx="722">33</cx:pt>
          <cx:pt idx="723">31</cx:pt>
          <cx:pt idx="724">21</cx:pt>
          <cx:pt idx="725">31</cx:pt>
          <cx:pt idx="726">34</cx:pt>
          <cx:pt idx="727">24</cx:pt>
          <cx:pt idx="728">20</cx:pt>
          <cx:pt idx="729">27</cx:pt>
          <cx:pt idx="730">30</cx:pt>
          <cx:pt idx="731">20</cx:pt>
          <cx:pt idx="732">30</cx:pt>
          <cx:pt idx="733">19</cx:pt>
          <cx:pt idx="734">24</cx:pt>
          <cx:pt idx="735">32</cx:pt>
          <cx:pt idx="736">23</cx:pt>
          <cx:pt idx="737">26</cx:pt>
          <cx:pt idx="738">27</cx:pt>
          <cx:pt idx="739">35</cx:pt>
          <cx:pt idx="740">24</cx:pt>
          <cx:pt idx="741">29</cx:pt>
          <cx:pt idx="742">27</cx:pt>
          <cx:pt idx="743">25</cx:pt>
          <cx:pt idx="744">29</cx:pt>
          <cx:pt idx="745">20</cx:pt>
          <cx:pt idx="746">38</cx:pt>
          <cx:pt idx="747">34</cx:pt>
          <cx:pt idx="748">25</cx:pt>
          <cx:pt idx="749">38</cx:pt>
          <cx:pt idx="750">23</cx:pt>
          <cx:pt idx="751">30</cx:pt>
          <cx:pt idx="752">27</cx:pt>
          <cx:pt idx="753">29</cx:pt>
          <cx:pt idx="754">25</cx:pt>
          <cx:pt idx="755">22</cx:pt>
          <cx:pt idx="756">21</cx:pt>
          <cx:pt idx="757">30</cx:pt>
          <cx:pt idx="758">26</cx:pt>
          <cx:pt idx="759">29</cx:pt>
          <cx:pt idx="760">19</cx:pt>
          <cx:pt idx="761">28</cx:pt>
          <cx:pt idx="762">21</cx:pt>
          <cx:pt idx="763">29</cx:pt>
          <cx:pt idx="764">29</cx:pt>
          <cx:pt idx="765">31</cx:pt>
          <cx:pt idx="766">34</cx:pt>
          <cx:pt idx="767">29</cx:pt>
          <cx:pt idx="768">30</cx:pt>
          <cx:pt idx="769">38</cx:pt>
          <cx:pt idx="770">20</cx:pt>
          <cx:pt idx="771">28</cx:pt>
          <cx:pt idx="772">37</cx:pt>
          <cx:pt idx="773">26</cx:pt>
          <cx:pt idx="774">24</cx:pt>
          <cx:pt idx="775">23</cx:pt>
          <cx:pt idx="776">30</cx:pt>
          <cx:pt idx="777">28</cx:pt>
          <cx:pt idx="778">29</cx:pt>
          <cx:pt idx="779">38</cx:pt>
          <cx:pt idx="780">30</cx:pt>
          <cx:pt idx="781">29</cx:pt>
          <cx:pt idx="782">28</cx:pt>
          <cx:pt idx="783">28</cx:pt>
          <cx:pt idx="784">20</cx:pt>
          <cx:pt idx="785">39</cx:pt>
          <cx:pt idx="786">41</cx:pt>
          <cx:pt idx="787">38</cx:pt>
          <cx:pt idx="788">19</cx:pt>
          <cx:pt idx="789">20</cx:pt>
          <cx:pt idx="790">32</cx:pt>
          <cx:pt idx="791">26</cx:pt>
          <cx:pt idx="792">23</cx:pt>
          <cx:pt idx="793">24</cx:pt>
          <cx:pt idx="794">33</cx:pt>
          <cx:pt idx="795">37</cx:pt>
          <cx:pt idx="796">27</cx:pt>
          <cx:pt idx="797">19</cx:pt>
          <cx:pt idx="798">26</cx:pt>
          <cx:pt idx="799">39</cx:pt>
          <cx:pt idx="800">36</cx:pt>
          <cx:pt idx="801">28</cx:pt>
          <cx:pt idx="802">27</cx:pt>
          <cx:pt idx="803">25</cx:pt>
          <cx:pt idx="804">22</cx:pt>
          <cx:pt idx="805">32</cx:pt>
          <cx:pt idx="806">27</cx:pt>
          <cx:pt idx="807">20</cx:pt>
          <cx:pt idx="808">23</cx:pt>
          <cx:pt idx="809">18</cx:pt>
          <cx:pt idx="810">34</cx:pt>
          <cx:pt idx="811">29</cx:pt>
          <cx:pt idx="812">32</cx:pt>
          <cx:pt idx="813">22</cx:pt>
          <cx:pt idx="814">27</cx:pt>
          <cx:pt idx="815">35</cx:pt>
          <cx:pt idx="816">32</cx:pt>
          <cx:pt idx="817">26</cx:pt>
          <cx:pt idx="818">29</cx:pt>
          <cx:pt idx="819">33</cx:pt>
          <cx:pt idx="820">39</cx:pt>
          <cx:pt idx="821">41</cx:pt>
          <cx:pt idx="822">22</cx:pt>
          <cx:pt idx="823">21</cx:pt>
          <cx:pt idx="824">17</cx:pt>
          <cx:pt idx="825">31</cx:pt>
          <cx:pt idx="826">21</cx:pt>
          <cx:pt idx="827">26</cx:pt>
          <cx:pt idx="828">26</cx:pt>
          <cx:pt idx="829">27</cx:pt>
          <cx:pt idx="830">41</cx:pt>
          <cx:pt idx="831">21</cx:pt>
          <cx:pt idx="832">27</cx:pt>
          <cx:pt idx="833">30</cx:pt>
          <cx:pt idx="834">29</cx:pt>
          <cx:pt idx="835">32</cx:pt>
          <cx:pt idx="836">36</cx:pt>
          <cx:pt idx="837">25</cx:pt>
          <cx:pt idx="838">19</cx:pt>
          <cx:pt idx="839">22</cx:pt>
          <cx:pt idx="840">34</cx:pt>
          <cx:pt idx="841">30</cx:pt>
          <cx:pt idx="842">26</cx:pt>
          <cx:pt idx="843">18</cx:pt>
          <cx:pt idx="844">22</cx:pt>
          <cx:pt idx="845">23</cx:pt>
          <cx:pt idx="846">30</cx:pt>
          <cx:pt idx="847">28</cx:pt>
          <cx:pt idx="848">27</cx:pt>
          <cx:pt idx="849">28</cx:pt>
          <cx:pt idx="850">35</cx:pt>
          <cx:pt idx="851">27</cx:pt>
          <cx:pt idx="852">24</cx:pt>
          <cx:pt idx="853">22</cx:pt>
          <cx:pt idx="854">22</cx:pt>
          <cx:pt idx="855">20</cx:pt>
          <cx:pt idx="856">30</cx:pt>
          <cx:pt idx="857">23</cx:pt>
          <cx:pt idx="858">18</cx:pt>
          <cx:pt idx="859">31</cx:pt>
          <cx:pt idx="860">26</cx:pt>
          <cx:pt idx="861">24</cx:pt>
          <cx:pt idx="862">27</cx:pt>
          <cx:pt idx="863">28</cx:pt>
          <cx:pt idx="864">28</cx:pt>
          <cx:pt idx="865">28</cx:pt>
          <cx:pt idx="866">39</cx:pt>
          <cx:pt idx="867">24</cx:pt>
          <cx:pt idx="868">26</cx:pt>
          <cx:pt idx="869">20</cx:pt>
          <cx:pt idx="870">23</cx:pt>
          <cx:pt idx="871">27</cx:pt>
          <cx:pt idx="872">26</cx:pt>
          <cx:pt idx="873">30</cx:pt>
          <cx:pt idx="874">34</cx:pt>
          <cx:pt idx="875">24</cx:pt>
          <cx:pt idx="876">19</cx:pt>
          <cx:pt idx="877">27</cx:pt>
          <cx:pt idx="878">40</cx:pt>
          <cx:pt idx="879">27</cx:pt>
          <cx:pt idx="880">31</cx:pt>
          <cx:pt idx="881">31</cx:pt>
          <cx:pt idx="882">35</cx:pt>
          <cx:pt idx="883">27</cx:pt>
          <cx:pt idx="884">25</cx:pt>
          <cx:pt idx="885">23</cx:pt>
          <cx:pt idx="886">25</cx:pt>
          <cx:pt idx="887">26</cx:pt>
          <cx:pt idx="888">38</cx:pt>
          <cx:pt idx="889">33</cx:pt>
          <cx:pt idx="890">26</cx:pt>
          <cx:pt idx="891">24</cx:pt>
          <cx:pt idx="892">30</cx:pt>
          <cx:pt idx="893">37</cx:pt>
          <cx:pt idx="894">21</cx:pt>
          <cx:pt idx="895">26</cx:pt>
          <cx:pt idx="896">29</cx:pt>
          <cx:pt idx="897">21</cx:pt>
          <cx:pt idx="898">23</cx:pt>
          <cx:pt idx="899">37</cx:pt>
          <cx:pt idx="900">27</cx:pt>
          <cx:pt idx="901">22</cx:pt>
          <cx:pt idx="902">22</cx:pt>
          <cx:pt idx="903">34</cx:pt>
          <cx:pt idx="904">43</cx:pt>
          <cx:pt idx="905">20</cx:pt>
          <cx:pt idx="906">35</cx:pt>
          <cx:pt idx="907">28</cx:pt>
          <cx:pt idx="908">34</cx:pt>
          <cx:pt idx="909">24</cx:pt>
          <cx:pt idx="910">22</cx:pt>
          <cx:pt idx="911">26</cx:pt>
          <cx:pt idx="912">26</cx:pt>
          <cx:pt idx="913">22</cx:pt>
          <cx:pt idx="914">33</cx:pt>
          <cx:pt idx="915">36</cx:pt>
          <cx:pt idx="916">20</cx:pt>
          <cx:pt idx="917">41</cx:pt>
          <cx:pt idx="918">22</cx:pt>
          <cx:pt idx="919">21</cx:pt>
          <cx:pt idx="920">19</cx:pt>
          <cx:pt idx="921">23</cx:pt>
          <cx:pt idx="922">23</cx:pt>
          <cx:pt idx="923">43</cx:pt>
          <cx:pt idx="924">32</cx:pt>
          <cx:pt idx="925">30</cx:pt>
          <cx:pt idx="926">28</cx:pt>
          <cx:pt idx="927">35</cx:pt>
          <cx:pt idx="928">19</cx:pt>
          <cx:pt idx="929">23</cx:pt>
          <cx:pt idx="930">21</cx:pt>
          <cx:pt idx="931">21</cx:pt>
          <cx:pt idx="932">22</cx:pt>
          <cx:pt idx="933">33</cx:pt>
          <cx:pt idx="934">31</cx:pt>
          <cx:pt idx="935">26</cx:pt>
          <cx:pt idx="936">43</cx:pt>
          <cx:pt idx="937">35</cx:pt>
          <cx:pt idx="938">19</cx:pt>
          <cx:pt idx="939">21</cx:pt>
          <cx:pt idx="940">27</cx:pt>
          <cx:pt idx="941">33</cx:pt>
          <cx:pt idx="942">28</cx:pt>
          <cx:pt idx="943">30</cx:pt>
          <cx:pt idx="944">27</cx:pt>
          <cx:pt idx="945">27</cx:pt>
          <cx:pt idx="946">29</cx:pt>
          <cx:pt idx="947">25</cx:pt>
          <cx:pt idx="948">20</cx:pt>
          <cx:pt idx="949">25</cx:pt>
          <cx:pt idx="950">24</cx:pt>
          <cx:pt idx="951">23</cx:pt>
          <cx:pt idx="952">19</cx:pt>
          <cx:pt idx="953">37</cx:pt>
          <cx:pt idx="954">37</cx:pt>
          <cx:pt idx="955">39</cx:pt>
          <cx:pt idx="956">25</cx:pt>
          <cx:pt idx="957">27</cx:pt>
          <cx:pt idx="958">21</cx:pt>
          <cx:pt idx="959">29</cx:pt>
          <cx:pt idx="960">37</cx:pt>
          <cx:pt idx="961">22</cx:pt>
          <cx:pt idx="962">37</cx:pt>
          <cx:pt idx="963">23</cx:pt>
          <cx:pt idx="964">36</cx:pt>
          <cx:pt idx="965">32</cx:pt>
          <cx:pt idx="966">27</cx:pt>
          <cx:pt idx="967">29</cx:pt>
          <cx:pt idx="968">19</cx:pt>
          <cx:pt idx="969">36</cx:pt>
          <cx:pt idx="970">20</cx:pt>
          <cx:pt idx="971">30</cx:pt>
          <cx:pt idx="972">23</cx:pt>
          <cx:pt idx="973">24</cx:pt>
          <cx:pt idx="974">36</cx:pt>
          <cx:pt idx="975">29</cx:pt>
          <cx:pt idx="976">40</cx:pt>
          <cx:pt idx="977">26</cx:pt>
          <cx:pt idx="978">36</cx:pt>
          <cx:pt idx="979">33</cx:pt>
          <cx:pt idx="980">36</cx:pt>
          <cx:pt idx="981">36</cx:pt>
          <cx:pt idx="982">30</cx:pt>
          <cx:pt idx="983">28</cx:pt>
          <cx:pt idx="984">20</cx:pt>
          <cx:pt idx="985">25</cx:pt>
          <cx:pt idx="986">34</cx:pt>
          <cx:pt idx="987">31</cx:pt>
          <cx:pt idx="988">25</cx:pt>
          <cx:pt idx="989">21</cx:pt>
          <cx:pt idx="990">24</cx:pt>
          <cx:pt idx="991">30</cx:pt>
          <cx:pt idx="992">28</cx:pt>
          <cx:pt idx="993">31</cx:pt>
          <cx:pt idx="994">28</cx:pt>
          <cx:pt idx="995">23</cx:pt>
          <cx:pt idx="996">21</cx:pt>
          <cx:pt idx="997">27</cx:pt>
          <cx:pt idx="998">23</cx:pt>
          <cx:pt idx="999">34</cx:pt>
          <cx:pt idx="1000">24</cx:pt>
          <cx:pt idx="1001">34</cx:pt>
          <cx:pt idx="1002">26</cx:pt>
          <cx:pt idx="1003">19</cx:pt>
          <cx:pt idx="1004">23</cx:pt>
          <cx:pt idx="1005">36</cx:pt>
          <cx:pt idx="1006">24</cx:pt>
          <cx:pt idx="1007">32</cx:pt>
          <cx:pt idx="1008">20</cx:pt>
          <cx:pt idx="1009">29</cx:pt>
          <cx:pt idx="1010">18</cx:pt>
          <cx:pt idx="1011">22</cx:pt>
          <cx:pt idx="1012">30</cx:pt>
          <cx:pt idx="1013">23</cx:pt>
          <cx:pt idx="1014">31</cx:pt>
          <cx:pt idx="1015">26</cx:pt>
          <cx:pt idx="1016">33</cx:pt>
          <cx:pt idx="1017">31</cx:pt>
          <cx:pt idx="1018">30</cx:pt>
          <cx:pt idx="1019">24</cx:pt>
          <cx:pt idx="1020">27</cx:pt>
          <cx:pt idx="1021">29</cx:pt>
          <cx:pt idx="1022">19</cx:pt>
          <cx:pt idx="1023">24</cx:pt>
          <cx:pt idx="1024">21</cx:pt>
          <cx:pt idx="1025">39</cx:pt>
          <cx:pt idx="1026">24</cx:pt>
          <cx:pt idx="1027">21</cx:pt>
          <cx:pt idx="1028">45</cx:pt>
          <cx:pt idx="1029">32</cx:pt>
          <cx:pt idx="1030">41</cx:pt>
          <cx:pt idx="1031">25</cx:pt>
          <cx:pt idx="1032">22</cx:pt>
          <cx:pt idx="1033">34</cx:pt>
          <cx:pt idx="1034">26</cx:pt>
          <cx:pt idx="1035">30</cx:pt>
          <cx:pt idx="1036">21</cx:pt>
          <cx:pt idx="1037">33</cx:pt>
          <cx:pt idx="1038">19</cx:pt>
          <cx:pt idx="1039">23</cx:pt>
          <cx:pt idx="1040">36</cx:pt>
          <cx:pt idx="1041">22</cx:pt>
          <cx:pt idx="1042">41</cx:pt>
          <cx:pt idx="1043">29</cx:pt>
          <cx:pt idx="1044">28</cx:pt>
          <cx:pt idx="1045">26</cx:pt>
          <cx:pt idx="1046">20</cx:pt>
          <cx:pt idx="1047">26</cx:pt>
          <cx:pt idx="1048">27</cx:pt>
          <cx:pt idx="1049">31</cx:pt>
          <cx:pt idx="1050">33</cx:pt>
          <cx:pt idx="1051">26</cx:pt>
          <cx:pt idx="1052">31</cx:pt>
          <cx:pt idx="1053">25</cx:pt>
          <cx:pt idx="1054">24</cx:pt>
          <cx:pt idx="1055">24</cx:pt>
          <cx:pt idx="1056">23</cx:pt>
          <cx:pt idx="1057">39</cx:pt>
          <cx:pt idx="1058">26</cx:pt>
          <cx:pt idx="1059">27</cx:pt>
          <cx:pt idx="1060">35</cx:pt>
          <cx:pt idx="1061">37</cx:pt>
          <cx:pt idx="1062">19</cx:pt>
          <cx:pt idx="1063">18</cx:pt>
          <cx:pt idx="1064">37</cx:pt>
          <cx:pt idx="1065">20</cx:pt>
          <cx:pt idx="1066">35</cx:pt>
          <cx:pt idx="1067">28</cx:pt>
          <cx:pt idx="1068">24</cx:pt>
          <cx:pt idx="1069">23</cx:pt>
          <cx:pt idx="1070">31</cx:pt>
          <cx:pt idx="1071">21</cx:pt>
          <cx:pt idx="1072">24</cx:pt>
          <cx:pt idx="1073">20</cx:pt>
          <cx:pt idx="1074">30</cx:pt>
          <cx:pt idx="1075">29</cx:pt>
          <cx:pt idx="1076">30</cx:pt>
          <cx:pt idx="1077">23</cx:pt>
          <cx:pt idx="1078">35</cx:pt>
          <cx:pt idx="1079">39</cx:pt>
          <cx:pt idx="1080">30</cx:pt>
          <cx:pt idx="1081">22</cx:pt>
          <cx:pt idx="1082">37</cx:pt>
          <cx:pt idx="1083">19</cx:pt>
          <cx:pt idx="1084">21</cx:pt>
          <cx:pt idx="1085">42</cx:pt>
          <cx:pt idx="1086">40</cx:pt>
          <cx:pt idx="1087">41</cx:pt>
          <cx:pt idx="1088">29</cx:pt>
          <cx:pt idx="1089">24</cx:pt>
          <cx:pt idx="1090">29</cx:pt>
          <cx:pt idx="1091">18</cx:pt>
          <cx:pt idx="1092">19</cx:pt>
          <cx:pt idx="1093">41</cx:pt>
          <cx:pt idx="1094">31</cx:pt>
          <cx:pt idx="1095">25</cx:pt>
          <cx:pt idx="1096">20</cx:pt>
          <cx:pt idx="1097">24</cx:pt>
          <cx:pt idx="1098">23</cx:pt>
          <cx:pt idx="1099">32</cx:pt>
          <cx:pt idx="1100">26</cx:pt>
          <cx:pt idx="1101">22</cx:pt>
          <cx:pt idx="1102">29</cx:pt>
          <cx:pt idx="1103">29</cx:pt>
          <cx:pt idx="1104">35</cx:pt>
          <cx:pt idx="1105">27</cx:pt>
          <cx:pt idx="1106">25</cx:pt>
          <cx:pt idx="1107">37</cx:pt>
          <cx:pt idx="1108">35</cx:pt>
          <cx:pt idx="1109">41</cx:pt>
          <cx:pt idx="1110">18</cx:pt>
          <cx:pt idx="1111">28</cx:pt>
          <cx:pt idx="1112">25</cx:pt>
          <cx:pt idx="1113">23</cx:pt>
          <cx:pt idx="1114">29</cx:pt>
          <cx:pt idx="1115">28</cx:pt>
          <cx:pt idx="1116">19</cx:pt>
          <cx:pt idx="1117">19</cx:pt>
          <cx:pt idx="1118">26</cx:pt>
          <cx:pt idx="1119">23</cx:pt>
          <cx:pt idx="1120">34</cx:pt>
          <cx:pt idx="1121">24</cx:pt>
          <cx:pt idx="1122">20</cx:pt>
          <cx:pt idx="1123">25</cx:pt>
          <cx:pt idx="1124">37</cx:pt>
          <cx:pt idx="1125">30</cx:pt>
          <cx:pt idx="1126">32</cx:pt>
          <cx:pt idx="1127">19</cx:pt>
          <cx:pt idx="1128">21</cx:pt>
          <cx:pt idx="1129">21</cx:pt>
          <cx:pt idx="1130">26</cx:pt>
          <cx:pt idx="1131">27</cx:pt>
          <cx:pt idx="1132">21</cx:pt>
          <cx:pt idx="1133">25</cx:pt>
          <cx:pt idx="1134">25</cx:pt>
          <cx:pt idx="1135">17</cx:pt>
          <cx:pt idx="1136">31</cx:pt>
          <cx:pt idx="1137">24</cx:pt>
          <cx:pt idx="1138">32</cx:pt>
          <cx:pt idx="1139">20</cx:pt>
          <cx:pt idx="1140">24</cx:pt>
          <cx:pt idx="1141">20</cx:pt>
          <cx:pt idx="1142">39</cx:pt>
          <cx:pt idx="1143">21</cx:pt>
          <cx:pt idx="1144">36</cx:pt>
          <cx:pt idx="1145">37</cx:pt>
          <cx:pt idx="1146">18</cx:pt>
          <cx:pt idx="1147">24</cx:pt>
          <cx:pt idx="1148">24</cx:pt>
          <cx:pt idx="1149">36</cx:pt>
          <cx:pt idx="1150">24</cx:pt>
          <cx:pt idx="1151">33</cx:pt>
          <cx:pt idx="1152">19</cx:pt>
          <cx:pt idx="1153">34</cx:pt>
          <cx:pt idx="1154">19</cx:pt>
          <cx:pt idx="1155">22</cx:pt>
          <cx:pt idx="1156">22</cx:pt>
          <cx:pt idx="1157">32</cx:pt>
          <cx:pt idx="1158">25</cx:pt>
          <cx:pt idx="1159">31</cx:pt>
          <cx:pt idx="1160">29</cx:pt>
          <cx:pt idx="1161">17</cx:pt>
          <cx:pt idx="1162">18</cx:pt>
          <cx:pt idx="1163">29</cx:pt>
          <cx:pt idx="1164">25</cx:pt>
          <cx:pt idx="1165">33</cx:pt>
          <cx:pt idx="1166">21</cx:pt>
          <cx:pt idx="1167">28</cx:pt>
          <cx:pt idx="1168">39</cx:pt>
          <cx:pt idx="1169">21</cx:pt>
          <cx:pt idx="1170">24</cx:pt>
          <cx:pt idx="1171">28</cx:pt>
          <cx:pt idx="1172">19</cx:pt>
          <cx:pt idx="1173">28</cx:pt>
          <cx:pt idx="1174">19</cx:pt>
          <cx:pt idx="1175">21</cx:pt>
          <cx:pt idx="1176">21</cx:pt>
          <cx:pt idx="1177">23</cx:pt>
          <cx:pt idx="1178">28</cx:pt>
          <cx:pt idx="1179">29</cx:pt>
          <cx:pt idx="1180">21</cx:pt>
          <cx:pt idx="1181">30</cx:pt>
          <cx:pt idx="1182">34</cx:pt>
          <cx:pt idx="1183">27</cx:pt>
          <cx:pt idx="1184">27</cx:pt>
          <cx:pt idx="1185">27</cx:pt>
          <cx:pt idx="1186">24</cx:pt>
          <cx:pt idx="1187">30</cx:pt>
          <cx:pt idx="1188">21</cx:pt>
          <cx:pt idx="1189">38</cx:pt>
        </cx:lvl>
      </cx:numDim>
    </cx:data>
    <cx:data id="1">
      <cx:numDim type="val">
        <cx:f>'Gestation Versus age '!$B$2:$B$1191</cx:f>
        <cx:lvl ptCount="1190" formatCode="General">
          <cx:pt idx="0">284</cx:pt>
          <cx:pt idx="1">282</cx:pt>
          <cx:pt idx="2">279</cx:pt>
          <cx:pt idx="3">282</cx:pt>
          <cx:pt idx="4">286</cx:pt>
          <cx:pt idx="5">244</cx:pt>
          <cx:pt idx="6">245</cx:pt>
          <cx:pt idx="7">289</cx:pt>
          <cx:pt idx="8">299</cx:pt>
          <cx:pt idx="9">351</cx:pt>
          <cx:pt idx="10">282</cx:pt>
          <cx:pt idx="11">279</cx:pt>
          <cx:pt idx="12">281</cx:pt>
          <cx:pt idx="13">273</cx:pt>
          <cx:pt idx="14">285</cx:pt>
          <cx:pt idx="15">255</cx:pt>
          <cx:pt idx="16">261</cx:pt>
          <cx:pt idx="17">261</cx:pt>
          <cx:pt idx="18">288</cx:pt>
          <cx:pt idx="19">270</cx:pt>
          <cx:pt idx="20">274</cx:pt>
          <cx:pt idx="21">287</cx:pt>
          <cx:pt idx="22">276</cx:pt>
          <cx:pt idx="23">294</cx:pt>
          <cx:pt idx="24">261</cx:pt>
          <cx:pt idx="25">280</cx:pt>
          <cx:pt idx="26">266</cx:pt>
          <cx:pt idx="27">292</cx:pt>
          <cx:pt idx="28">274</cx:pt>
          <cx:pt idx="29">270</cx:pt>
          <cx:pt idx="30">278</cx:pt>
          <cx:pt idx="31">268</cx:pt>
          <cx:pt idx="32">275</cx:pt>
          <cx:pt idx="33">281</cx:pt>
          <cx:pt idx="34">283</cx:pt>
          <cx:pt idx="35">279</cx:pt>
          <cx:pt idx="36">288</cx:pt>
          <cx:pt idx="37">267</cx:pt>
          <cx:pt idx="38">282</cx:pt>
          <cx:pt idx="39">293</cx:pt>
          <cx:pt idx="40">278</cx:pt>
          <cx:pt idx="41">270</cx:pt>
          <cx:pt idx="42">248</cx:pt>
          <cx:pt idx="43">274</cx:pt>
          <cx:pt idx="44">294</cx:pt>
          <cx:pt idx="45">272</cx:pt>
          <cx:pt idx="46">275</cx:pt>
          <cx:pt idx="47">291</cx:pt>
          <cx:pt idx="48">258</cx:pt>
          <cx:pt idx="49">283</cx:pt>
          <cx:pt idx="50">282</cx:pt>
          <cx:pt idx="51">286</cx:pt>
          <cx:pt idx="52">267</cx:pt>
          <cx:pt idx="53">275</cx:pt>
          <cx:pt idx="54">278</cx:pt>
          <cx:pt idx="55">257</cx:pt>
          <cx:pt idx="56">273</cx:pt>
          <cx:pt idx="57">232</cx:pt>
          <cx:pt idx="58">273</cx:pt>
          <cx:pt idx="59">288</cx:pt>
          <cx:pt idx="60">280</cx:pt>
          <cx:pt idx="61">245</cx:pt>
          <cx:pt idx="62">283</cx:pt>
          <cx:pt idx="63">282</cx:pt>
          <cx:pt idx="64">246</cx:pt>
          <cx:pt idx="65">274</cx:pt>
          <cx:pt idx="66">273</cx:pt>
          <cx:pt idx="67">276</cx:pt>
          <cx:pt idx="68">289</cx:pt>
          <cx:pt idx="69">292</cx:pt>
          <cx:pt idx="70">284</cx:pt>
          <cx:pt idx="71">274</cx:pt>
          <cx:pt idx="72">270</cx:pt>
          <cx:pt idx="73">274</cx:pt>
          <cx:pt idx="74">286</cx:pt>
          <cx:pt idx="75">276</cx:pt>
          <cx:pt idx="76">277</cx:pt>
          <cx:pt idx="77">272</cx:pt>
          <cx:pt idx="78">293</cx:pt>
          <cx:pt idx="79">280</cx:pt>
          <cx:pt idx="80">292</cx:pt>
          <cx:pt idx="81">274</cx:pt>
          <cx:pt idx="82">287</cx:pt>
          <cx:pt idx="83">274</cx:pt>
          <cx:pt idx="84">294</cx:pt>
          <cx:pt idx="85">296</cx:pt>
          <cx:pt idx="86">305</cx:pt>
          <cx:pt idx="87">281</cx:pt>
          <cx:pt idx="88">268</cx:pt>
          <cx:pt idx="89">271</cx:pt>
          <cx:pt idx="90">278</cx:pt>
          <cx:pt idx="91">282</cx:pt>
          <cx:pt idx="92">255</cx:pt>
          <cx:pt idx="93">302</cx:pt>
          <cx:pt idx="94">254</cx:pt>
          <cx:pt idx="95">279</cx:pt>
          <cx:pt idx="96">274</cx:pt>
          <cx:pt idx="97">286</cx:pt>
          <cx:pt idx="98">280</cx:pt>
          <cx:pt idx="99">273</cx:pt>
          <cx:pt idx="100">279</cx:pt>
          <cx:pt idx="101">287</cx:pt>
          <cx:pt idx="102">273</cx:pt>
          <cx:pt idx="103">303</cx:pt>
          <cx:pt idx="104">274</cx:pt>
          <cx:pt idx="105">269</cx:pt>
          <cx:pt idx="106">302</cx:pt>
          <cx:pt idx="107">255</cx:pt>
          <cx:pt idx="108">293</cx:pt>
          <cx:pt idx="109">279</cx:pt>
          <cx:pt idx="110">276</cx:pt>
          <cx:pt idx="111">278</cx:pt>
          <cx:pt idx="112">283</cx:pt>
          <cx:pt idx="113">264</cx:pt>
          <cx:pt idx="114">243</cx:pt>
          <cx:pt idx="115">288</cx:pt>
          <cx:pt idx="116">284</cx:pt>
          <cx:pt idx="117">288</cx:pt>
          <cx:pt idx="118">284</cx:pt>
          <cx:pt idx="119">276</cx:pt>
          <cx:pt idx="120">283</cx:pt>
          <cx:pt idx="121">277</cx:pt>
          <cx:pt idx="122">267</cx:pt>
          <cx:pt idx="123">272</cx:pt>
          <cx:pt idx="124">225</cx:pt>
          <cx:pt idx="125">278</cx:pt>
          <cx:pt idx="126">266</cx:pt>
          <cx:pt idx="127">294</cx:pt>
          <cx:pt idx="128">283</cx:pt>
          <cx:pt idx="129">279</cx:pt>
          <cx:pt idx="130">258</cx:pt>
          <cx:pt idx="131">278</cx:pt>
          <cx:pt idx="132">284</cx:pt>
          <cx:pt idx="133">269</cx:pt>
          <cx:pt idx="134">275</cx:pt>
          <cx:pt idx="135">265</cx:pt>
          <cx:pt idx="136">293</cx:pt>
          <cx:pt idx="137">299</cx:pt>
          <cx:pt idx="138">277</cx:pt>
          <cx:pt idx="139">268</cx:pt>
          <cx:pt idx="140">276</cx:pt>
          <cx:pt idx="141">262</cx:pt>
          <cx:pt idx="142">300</cx:pt>
          <cx:pt idx="143">275</cx:pt>
          <cx:pt idx="144">282</cx:pt>
          <cx:pt idx="145">271</cx:pt>
          <cx:pt idx="146">278</cx:pt>
          <cx:pt idx="147">284</cx:pt>
          <cx:pt idx="148">318</cx:pt>
          <cx:pt idx="149">282</cx:pt>
          <cx:pt idx="150">287</cx:pt>
          <cx:pt idx="151">281</cx:pt>
          <cx:pt idx="152">290</cx:pt>
          <cx:pt idx="153">288</cx:pt>
          <cx:pt idx="154">273</cx:pt>
          <cx:pt idx="155">262</cx:pt>
          <cx:pt idx="156">296</cx:pt>
          <cx:pt idx="157">289</cx:pt>
          <cx:pt idx="158">289</cx:pt>
          <cx:pt idx="159">291</cx:pt>
          <cx:pt idx="160">301</cx:pt>
          <cx:pt idx="161">295</cx:pt>
          <cx:pt idx="162">272</cx:pt>
          <cx:pt idx="163">271</cx:pt>
          <cx:pt idx="164">287</cx:pt>
          <cx:pt idx="165">278</cx:pt>
          <cx:pt idx="166">279</cx:pt>
          <cx:pt idx="167">278</cx:pt>
          <cx:pt idx="168">267</cx:pt>
          <cx:pt idx="169">280</cx:pt>
          <cx:pt idx="170">288</cx:pt>
          <cx:pt idx="171">290</cx:pt>
          <cx:pt idx="172">285</cx:pt>
          <cx:pt idx="173">277</cx:pt>
          <cx:pt idx="174">271</cx:pt>
          <cx:pt idx="175">277</cx:pt>
          <cx:pt idx="176">306</cx:pt>
          <cx:pt idx="177">258</cx:pt>
          <cx:pt idx="178">268</cx:pt>
          <cx:pt idx="179">244</cx:pt>
          <cx:pt idx="180">265</cx:pt>
          <cx:pt idx="181">278</cx:pt>
          <cx:pt idx="182">275</cx:pt>
          <cx:pt idx="183">239</cx:pt>
          <cx:pt idx="184">302</cx:pt>
          <cx:pt idx="185">295</cx:pt>
          <cx:pt idx="186">274</cx:pt>
          <cx:pt idx="187">290</cx:pt>
          <cx:pt idx="188">276</cx:pt>
          <cx:pt idx="189">320</cx:pt>
          <cx:pt idx="190">291</cx:pt>
          <cx:pt idx="191">268</cx:pt>
          <cx:pt idx="192">275</cx:pt>
          <cx:pt idx="193">282</cx:pt>
          <cx:pt idx="194">283</cx:pt>
          <cx:pt idx="195">310</cx:pt>
          <cx:pt idx="196">281</cx:pt>
          <cx:pt idx="197">285</cx:pt>
          <cx:pt idx="198">282</cx:pt>
          <cx:pt idx="199">280</cx:pt>
          <cx:pt idx="200">272</cx:pt>
          <cx:pt idx="201">246</cx:pt>
          <cx:pt idx="202">270</cx:pt>
          <cx:pt idx="203">260</cx:pt>
          <cx:pt idx="204">282</cx:pt>
          <cx:pt idx="205">290</cx:pt>
          <cx:pt idx="206">234</cx:pt>
          <cx:pt idx="207">288</cx:pt>
          <cx:pt idx="208">233</cx:pt>
          <cx:pt idx="209">274</cx:pt>
          <cx:pt idx="210">290</cx:pt>
          <cx:pt idx="211">275</cx:pt>
          <cx:pt idx="212">286</cx:pt>
          <cx:pt idx="213">275</cx:pt>
          <cx:pt idx="214">264</cx:pt>
          <cx:pt idx="215">288</cx:pt>
          <cx:pt idx="216">268</cx:pt>
          <cx:pt idx="217">254</cx:pt>
          <cx:pt idx="218">282</cx:pt>
          <cx:pt idx="219">274</cx:pt>
          <cx:pt idx="220">249</cx:pt>
          <cx:pt idx="221">292</cx:pt>
          <cx:pt idx="222">290</cx:pt>
          <cx:pt idx="223">318</cx:pt>
          <cx:pt idx="224">277</cx:pt>
          <cx:pt idx="225">267</cx:pt>
          <cx:pt idx="226">276</cx:pt>
          <cx:pt idx="227">274</cx:pt>
          <cx:pt idx="228">293</cx:pt>
          <cx:pt idx="229">329</cx:pt>
          <cx:pt idx="230">278</cx:pt>
          <cx:pt idx="231">287</cx:pt>
          <cx:pt idx="232">274</cx:pt>
          <cx:pt idx="233">278</cx:pt>
          <cx:pt idx="234">277</cx:pt>
          <cx:pt idx="235">261</cx:pt>
          <cx:pt idx="236">282</cx:pt>
          <cx:pt idx="237">274</cx:pt>
          <cx:pt idx="238">262</cx:pt>
          <cx:pt idx="239">286</cx:pt>
          <cx:pt idx="240">282</cx:pt>
          <cx:pt idx="241">328</cx:pt>
          <cx:pt idx="242">290</cx:pt>
          <cx:pt idx="243">286</cx:pt>
          <cx:pt idx="244">290</cx:pt>
          <cx:pt idx="245">285</cx:pt>
          <cx:pt idx="246">148</cx:pt>
          <cx:pt idx="247">256</cx:pt>
          <cx:pt idx="248">287</cx:pt>
          <cx:pt idx="249">292</cx:pt>
          <cx:pt idx="250">262</cx:pt>
          <cx:pt idx="251">279</cx:pt>
          <cx:pt idx="252">294</cx:pt>
          <cx:pt idx="253">284</cx:pt>
          <cx:pt idx="254">278</cx:pt>
          <cx:pt idx="255">280</cx:pt>
          <cx:pt idx="256">294</cx:pt>
          <cx:pt idx="257">276</cx:pt>
          <cx:pt idx="258">290</cx:pt>
          <cx:pt idx="259">274</cx:pt>
          <cx:pt idx="260">275</cx:pt>
          <cx:pt idx="261">301</cx:pt>
          <cx:pt idx="262">284</cx:pt>
          <cx:pt idx="263">273</cx:pt>
          <cx:pt idx="264">308</cx:pt>
          <cx:pt idx="265">319</cx:pt>
          <cx:pt idx="266">277</cx:pt>
          <cx:pt idx="267">282</cx:pt>
          <cx:pt idx="268">292</cx:pt>
          <cx:pt idx="269">295</cx:pt>
          <cx:pt idx="270">280</cx:pt>
          <cx:pt idx="271">282</cx:pt>
          <cx:pt idx="272">293</cx:pt>
          <cx:pt idx="273">279</cx:pt>
          <cx:pt idx="274">283</cx:pt>
          <cx:pt idx="275">283</cx:pt>
          <cx:pt idx="276">302</cx:pt>
          <cx:pt idx="277">280</cx:pt>
          <cx:pt idx="278">303</cx:pt>
          <cx:pt idx="279">276</cx:pt>
          <cx:pt idx="280">285</cx:pt>
          <cx:pt idx="281">264</cx:pt>
          <cx:pt idx="282">294</cx:pt>
          <cx:pt idx="283">273</cx:pt>
          <cx:pt idx="284">271</cx:pt>
          <cx:pt idx="285">284</cx:pt>
          <cx:pt idx="286">266</cx:pt>
          <cx:pt idx="287">286</cx:pt>
          <cx:pt idx="288">306</cx:pt>
          <cx:pt idx="289">292</cx:pt>
          <cx:pt idx="290">290</cx:pt>
          <cx:pt idx="291">285</cx:pt>
          <cx:pt idx="292">257</cx:pt>
          <cx:pt idx="293">305</cx:pt>
          <cx:pt idx="294">295</cx:pt>
          <cx:pt idx="295">281</cx:pt>
          <cx:pt idx="296">292</cx:pt>
          <cx:pt idx="297">256</cx:pt>
          <cx:pt idx="298">276</cx:pt>
          <cx:pt idx="299">278</cx:pt>
          <cx:pt idx="300">277</cx:pt>
          <cx:pt idx="301">269</cx:pt>
          <cx:pt idx="302">270</cx:pt>
          <cx:pt idx="303">267</cx:pt>
          <cx:pt idx="304">279</cx:pt>
          <cx:pt idx="305">284</cx:pt>
          <cx:pt idx="306">283</cx:pt>
          <cx:pt idx="307">276</cx:pt>
          <cx:pt idx="308">285</cx:pt>
          <cx:pt idx="309">260</cx:pt>
          <cx:pt idx="310">296</cx:pt>
          <cx:pt idx="311">278</cx:pt>
          <cx:pt idx="312">293</cx:pt>
          <cx:pt idx="313">282</cx:pt>
          <cx:pt idx="314">266</cx:pt>
          <cx:pt idx="315">273</cx:pt>
          <cx:pt idx="316">270</cx:pt>
          <cx:pt idx="317">290</cx:pt>
          <cx:pt idx="318">273</cx:pt>
          <cx:pt idx="319">279</cx:pt>
          <cx:pt idx="320">260</cx:pt>
          <cx:pt idx="321">254</cx:pt>
          <cx:pt idx="322">280</cx:pt>
          <cx:pt idx="323">270</cx:pt>
          <cx:pt idx="324">277</cx:pt>
          <cx:pt idx="325">271</cx:pt>
          <cx:pt idx="326">277</cx:pt>
          <cx:pt idx="327">292</cx:pt>
          <cx:pt idx="328">277</cx:pt>
          <cx:pt idx="329">276</cx:pt>
          <cx:pt idx="330">246</cx:pt>
          <cx:pt idx="331">281</cx:pt>
          <cx:pt idx="332">293</cx:pt>
          <cx:pt idx="333">296</cx:pt>
          <cx:pt idx="334">307</cx:pt>
          <cx:pt idx="335">278</cx:pt>
          <cx:pt idx="336">281</cx:pt>
          <cx:pt idx="337">284</cx:pt>
          <cx:pt idx="338">276</cx:pt>
          <cx:pt idx="339">290</cx:pt>
          <cx:pt idx="340">268</cx:pt>
          <cx:pt idx="341">280</cx:pt>
          <cx:pt idx="342">284</cx:pt>
          <cx:pt idx="343">286</cx:pt>
          <cx:pt idx="344">281</cx:pt>
          <cx:pt idx="345">234</cx:pt>
          <cx:pt idx="346">274</cx:pt>
          <cx:pt idx="347">286</cx:pt>
          <cx:pt idx="348">302</cx:pt>
          <cx:pt idx="349">285</cx:pt>
          <cx:pt idx="350">290</cx:pt>
          <cx:pt idx="351">294</cx:pt>
          <cx:pt idx="352">274</cx:pt>
          <cx:pt idx="353">293</cx:pt>
          <cx:pt idx="354">294</cx:pt>
          <cx:pt idx="355">281</cx:pt>
          <cx:pt idx="356">315</cx:pt>
          <cx:pt idx="357">278</cx:pt>
          <cx:pt idx="358">293</cx:pt>
          <cx:pt idx="359">276</cx:pt>
          <cx:pt idx="360">272</cx:pt>
          <cx:pt idx="361">282</cx:pt>
          <cx:pt idx="362">278</cx:pt>
          <cx:pt idx="363">266</cx:pt>
          <cx:pt idx="364">276</cx:pt>
          <cx:pt idx="365">249</cx:pt>
          <cx:pt idx="366">292</cx:pt>
          <cx:pt idx="367">293</cx:pt>
          <cx:pt idx="368">288</cx:pt>
          <cx:pt idx="369">282</cx:pt>
          <cx:pt idx="370">279</cx:pt>
          <cx:pt idx="371">275</cx:pt>
          <cx:pt idx="372">288</cx:pt>
          <cx:pt idx="373">299</cx:pt>
          <cx:pt idx="374">292</cx:pt>
          <cx:pt idx="375">289</cx:pt>
          <cx:pt idx="376">280</cx:pt>
          <cx:pt idx="377">313</cx:pt>
          <cx:pt idx="378">290</cx:pt>
          <cx:pt idx="379">290</cx:pt>
          <cx:pt idx="380">249</cx:pt>
          <cx:pt idx="381">299</cx:pt>
          <cx:pt idx="382">282</cx:pt>
          <cx:pt idx="383">286</cx:pt>
          <cx:pt idx="384">261</cx:pt>
          <cx:pt idx="385">304</cx:pt>
          <cx:pt idx="386">281</cx:pt>
          <cx:pt idx="387">258</cx:pt>
          <cx:pt idx="388">279</cx:pt>
          <cx:pt idx="389">277</cx:pt>
          <cx:pt idx="390">286</cx:pt>
          <cx:pt idx="391">280</cx:pt>
          <cx:pt idx="392">294</cx:pt>
          <cx:pt idx="393">276</cx:pt>
          <cx:pt idx="394">288</cx:pt>
          <cx:pt idx="395">279</cx:pt>
          <cx:pt idx="396">298</cx:pt>
          <cx:pt idx="397">282</cx:pt>
          <cx:pt idx="398">297</cx:pt>
          <cx:pt idx="399">282</cx:pt>
          <cx:pt idx="400">290</cx:pt>
          <cx:pt idx="401">276</cx:pt>
          <cx:pt idx="402">272</cx:pt>
          <cx:pt idx="403">286</cx:pt>
          <cx:pt idx="404">279</cx:pt>
          <cx:pt idx="405">282</cx:pt>
          <cx:pt idx="406">269</cx:pt>
          <cx:pt idx="407">276</cx:pt>
          <cx:pt idx="408">251</cx:pt>
          <cx:pt idx="409">271</cx:pt>
          <cx:pt idx="410">289</cx:pt>
          <cx:pt idx="411">280</cx:pt>
          <cx:pt idx="412">283</cx:pt>
          <cx:pt idx="413">278</cx:pt>
          <cx:pt idx="414">263</cx:pt>
          <cx:pt idx="415">275</cx:pt>
          <cx:pt idx="416">292</cx:pt>
          <cx:pt idx="417">277</cx:pt>
          <cx:pt idx="418">278</cx:pt>
          <cx:pt idx="419">235</cx:pt>
          <cx:pt idx="420">293</cx:pt>
          <cx:pt idx="421">275</cx:pt>
          <cx:pt idx="422">257</cx:pt>
          <cx:pt idx="423">282</cx:pt>
          <cx:pt idx="424">288</cx:pt>
          <cx:pt idx="425">280</cx:pt>
          <cx:pt idx="426">280</cx:pt>
          <cx:pt idx="427">281</cx:pt>
          <cx:pt idx="428">269</cx:pt>
          <cx:pt idx="429">283</cx:pt>
          <cx:pt idx="430">280</cx:pt>
          <cx:pt idx="431">286</cx:pt>
          <cx:pt idx="432">285</cx:pt>
          <cx:pt idx="433">273</cx:pt>
          <cx:pt idx="434">262</cx:pt>
          <cx:pt idx="435">270</cx:pt>
          <cx:pt idx="436">258</cx:pt>
          <cx:pt idx="437">274</cx:pt>
          <cx:pt idx="438">323</cx:pt>
          <cx:pt idx="439">281</cx:pt>
          <cx:pt idx="440">223</cx:pt>
          <cx:pt idx="441">283</cx:pt>
          <cx:pt idx="442">273</cx:pt>
          <cx:pt idx="443">267</cx:pt>
          <cx:pt idx="444">275</cx:pt>
          <cx:pt idx="445">256</cx:pt>
          <cx:pt idx="446">284</cx:pt>
          <cx:pt idx="447">303</cx:pt>
          <cx:pt idx="448">295</cx:pt>
          <cx:pt idx="449">278</cx:pt>
          <cx:pt idx="450">275</cx:pt>
          <cx:pt idx="451">272</cx:pt>
          <cx:pt idx="452">281</cx:pt>
          <cx:pt idx="453">252</cx:pt>
          <cx:pt idx="454">270</cx:pt>
          <cx:pt idx="455">280</cx:pt>
          <cx:pt idx="456">291</cx:pt>
          <cx:pt idx="457">293</cx:pt>
          <cx:pt idx="458">291</cx:pt>
          <cx:pt idx="459">262</cx:pt>
          <cx:pt idx="460">278</cx:pt>
          <cx:pt idx="461">241</cx:pt>
          <cx:pt idx="462">282</cx:pt>
          <cx:pt idx="463">273</cx:pt>
          <cx:pt idx="464">267</cx:pt>
          <cx:pt idx="465">280</cx:pt>
          <cx:pt idx="466">277</cx:pt>
          <cx:pt idx="467">289</cx:pt>
          <cx:pt idx="468">288</cx:pt>
          <cx:pt idx="469">291</cx:pt>
          <cx:pt idx="470">290</cx:pt>
          <cx:pt idx="471">293</cx:pt>
          <cx:pt idx="472">277</cx:pt>
          <cx:pt idx="473">278</cx:pt>
          <cx:pt idx="474">289</cx:pt>
          <cx:pt idx="475">286</cx:pt>
          <cx:pt idx="476">252</cx:pt>
          <cx:pt idx="477">232</cx:pt>
          <cx:pt idx="478">264</cx:pt>
          <cx:pt idx="479">267</cx:pt>
          <cx:pt idx="480">284</cx:pt>
          <cx:pt idx="481">283</cx:pt>
          <cx:pt idx="482">290</cx:pt>
          <cx:pt idx="483">272</cx:pt>
          <cx:pt idx="484">283</cx:pt>
          <cx:pt idx="485">271</cx:pt>
          <cx:pt idx="486">288</cx:pt>
          <cx:pt idx="487">247</cx:pt>
          <cx:pt idx="488">263</cx:pt>
          <cx:pt idx="489">288</cx:pt>
          <cx:pt idx="490">286</cx:pt>
          <cx:pt idx="491">280</cx:pt>
          <cx:pt idx="492">268</cx:pt>
          <cx:pt idx="493">287</cx:pt>
          <cx:pt idx="494">282</cx:pt>
          <cx:pt idx="495">280</cx:pt>
          <cx:pt idx="496">271</cx:pt>
          <cx:pt idx="497">284</cx:pt>
          <cx:pt idx="498">282</cx:pt>
          <cx:pt idx="499">240</cx:pt>
          <cx:pt idx="500">285</cx:pt>
          <cx:pt idx="501">286</cx:pt>
          <cx:pt idx="502">290</cx:pt>
          <cx:pt idx="503">293</cx:pt>
          <cx:pt idx="504">277</cx:pt>
          <cx:pt idx="505">282</cx:pt>
          <cx:pt idx="506">271</cx:pt>
          <cx:pt idx="507">298</cx:pt>
          <cx:pt idx="508">289</cx:pt>
          <cx:pt idx="509">282</cx:pt>
          <cx:pt idx="510">298</cx:pt>
          <cx:pt idx="511">277</cx:pt>
          <cx:pt idx="512">277</cx:pt>
          <cx:pt idx="513">270</cx:pt>
          <cx:pt idx="514">284</cx:pt>
          <cx:pt idx="515">277</cx:pt>
          <cx:pt idx="516">289</cx:pt>
          <cx:pt idx="517">271</cx:pt>
          <cx:pt idx="518">275</cx:pt>
          <cx:pt idx="519">276</cx:pt>
          <cx:pt idx="520">293</cx:pt>
          <cx:pt idx="521">278</cx:pt>
          <cx:pt idx="522">300</cx:pt>
          <cx:pt idx="523">279</cx:pt>
          <cx:pt idx="524">292</cx:pt>
          <cx:pt idx="525">300</cx:pt>
          <cx:pt idx="526">276</cx:pt>
          <cx:pt idx="527">290</cx:pt>
          <cx:pt idx="528">280</cx:pt>
          <cx:pt idx="529">273</cx:pt>
          <cx:pt idx="530">287</cx:pt>
          <cx:pt idx="531">281</cx:pt>
          <cx:pt idx="532">264</cx:pt>
          <cx:pt idx="533">291</cx:pt>
          <cx:pt idx="534">285</cx:pt>
          <cx:pt idx="535">265</cx:pt>
          <cx:pt idx="536">275</cx:pt>
          <cx:pt idx="537">302</cx:pt>
          <cx:pt idx="538">260</cx:pt>
          <cx:pt idx="539">281</cx:pt>
          <cx:pt idx="540">297</cx:pt>
          <cx:pt idx="541">280</cx:pt>
          <cx:pt idx="542">269</cx:pt>
          <cx:pt idx="543">254</cx:pt>
          <cx:pt idx="544">271</cx:pt>
          <cx:pt idx="545">265</cx:pt>
          <cx:pt idx="546">274</cx:pt>
          <cx:pt idx="547">288</cx:pt>
          <cx:pt idx="548">284</cx:pt>
          <cx:pt idx="549">260</cx:pt>
          <cx:pt idx="550">291</cx:pt>
          <cx:pt idx="551">255</cx:pt>
          <cx:pt idx="552">273</cx:pt>
          <cx:pt idx="553">274</cx:pt>
          <cx:pt idx="554">257</cx:pt>
          <cx:pt idx="555">283</cx:pt>
          <cx:pt idx="556">294</cx:pt>
          <cx:pt idx="557">286</cx:pt>
          <cx:pt idx="558">288</cx:pt>
          <cx:pt idx="559">278</cx:pt>
          <cx:pt idx="560">281</cx:pt>
          <cx:pt idx="561">301</cx:pt>
          <cx:pt idx="562">308</cx:pt>
          <cx:pt idx="563">283</cx:pt>
          <cx:pt idx="564">270</cx:pt>
          <cx:pt idx="565">268</cx:pt>
          <cx:pt idx="566">283</cx:pt>
          <cx:pt idx="567">265</cx:pt>
          <cx:pt idx="568">297</cx:pt>
          <cx:pt idx="569">303</cx:pt>
          <cx:pt idx="570">270</cx:pt>
          <cx:pt idx="571">269</cx:pt>
          <cx:pt idx="572">289</cx:pt>
          <cx:pt idx="573">250</cx:pt>
          <cx:pt idx="574">263</cx:pt>
          <cx:pt idx="575">270</cx:pt>
          <cx:pt idx="576">285</cx:pt>
          <cx:pt idx="577">275</cx:pt>
          <cx:pt idx="578">302</cx:pt>
          <cx:pt idx="579">285</cx:pt>
          <cx:pt idx="580">281</cx:pt>
          <cx:pt idx="581">278</cx:pt>
          <cx:pt idx="582">273</cx:pt>
          <cx:pt idx="583">280</cx:pt>
          <cx:pt idx="584">274</cx:pt>
          <cx:pt idx="585">271</cx:pt>
          <cx:pt idx="586">276</cx:pt>
          <cx:pt idx="587">285</cx:pt>
          <cx:pt idx="588">292</cx:pt>
          <cx:pt idx="589">272</cx:pt>
          <cx:pt idx="590">289</cx:pt>
          <cx:pt idx="591">278</cx:pt>
          <cx:pt idx="592">271</cx:pt>
          <cx:pt idx="593">268</cx:pt>
          <cx:pt idx="594">272</cx:pt>
          <cx:pt idx="595">275</cx:pt>
          <cx:pt idx="596">248</cx:pt>
          <cx:pt idx="597">295</cx:pt>
          <cx:pt idx="598">268</cx:pt>
          <cx:pt idx="599">268</cx:pt>
          <cx:pt idx="600">301</cx:pt>
          <cx:pt idx="601">309</cx:pt>
          <cx:pt idx="602">273</cx:pt>
          <cx:pt idx="603">280</cx:pt>
          <cx:pt idx="604">234</cx:pt>
          <cx:pt idx="605">276</cx:pt>
          <cx:pt idx="606">293</cx:pt>
          <cx:pt idx="607">294</cx:pt>
          <cx:pt idx="608">292</cx:pt>
          <cx:pt idx="609">256</cx:pt>
          <cx:pt idx="610">268</cx:pt>
          <cx:pt idx="611">279</cx:pt>
          <cx:pt idx="612">285</cx:pt>
          <cx:pt idx="613">275</cx:pt>
          <cx:pt idx="614">278</cx:pt>
          <cx:pt idx="615">279</cx:pt>
          <cx:pt idx="616">284</cx:pt>
          <cx:pt idx="617">288</cx:pt>
          <cx:pt idx="618">291</cx:pt>
          <cx:pt idx="619">250</cx:pt>
          <cx:pt idx="620">270</cx:pt>
          <cx:pt idx="621">271</cx:pt>
          <cx:pt idx="622">274</cx:pt>
          <cx:pt idx="623">292</cx:pt>
          <cx:pt idx="624">264</cx:pt>
          <cx:pt idx="625">306</cx:pt>
          <cx:pt idx="626">274</cx:pt>
          <cx:pt idx="627">292</cx:pt>
          <cx:pt idx="628">273</cx:pt>
          <cx:pt idx="629">282</cx:pt>
          <cx:pt idx="630">266</cx:pt>
          <cx:pt idx="631">297</cx:pt>
          <cx:pt idx="632">282</cx:pt>
          <cx:pt idx="633">251</cx:pt>
          <cx:pt idx="634">297</cx:pt>
          <cx:pt idx="635">288</cx:pt>
          <cx:pt idx="636">274</cx:pt>
          <cx:pt idx="637">249</cx:pt>
          <cx:pt idx="638">279</cx:pt>
          <cx:pt idx="639">275</cx:pt>
          <cx:pt idx="640">297</cx:pt>
          <cx:pt idx="641">277</cx:pt>
          <cx:pt idx="642">283</cx:pt>
          <cx:pt idx="643">287</cx:pt>
          <cx:pt idx="644">256</cx:pt>
          <cx:pt idx="645">275</cx:pt>
          <cx:pt idx="646">274</cx:pt>
          <cx:pt idx="647">279</cx:pt>
          <cx:pt idx="648">267</cx:pt>
          <cx:pt idx="649">302</cx:pt>
          <cx:pt idx="650">281</cx:pt>
          <cx:pt idx="651">284</cx:pt>
          <cx:pt idx="652">292</cx:pt>
          <cx:pt idx="653">255</cx:pt>
          <cx:pt idx="654">316</cx:pt>
          <cx:pt idx="655">269</cx:pt>
          <cx:pt idx="656">277</cx:pt>
          <cx:pt idx="657">268</cx:pt>
          <cx:pt idx="658">267</cx:pt>
          <cx:pt idx="659">274</cx:pt>
          <cx:pt idx="660">291</cx:pt>
          <cx:pt idx="661">298</cx:pt>
          <cx:pt idx="662">296</cx:pt>
          <cx:pt idx="663">271</cx:pt>
          <cx:pt idx="664">286</cx:pt>
          <cx:pt idx="665">284</cx:pt>
          <cx:pt idx="666">278</cx:pt>
          <cx:pt idx="667">237</cx:pt>
          <cx:pt idx="668">295</cx:pt>
          <cx:pt idx="669">270</cx:pt>
          <cx:pt idx="670">271</cx:pt>
          <cx:pt idx="671">283</cx:pt>
          <cx:pt idx="672">259</cx:pt>
          <cx:pt idx="673">297</cx:pt>
          <cx:pt idx="674">273</cx:pt>
          <cx:pt idx="675">288</cx:pt>
          <cx:pt idx="676">299</cx:pt>
          <cx:pt idx="677">229</cx:pt>
          <cx:pt idx="678">294</cx:pt>
          <cx:pt idx="679">286</cx:pt>
          <cx:pt idx="680">273</cx:pt>
          <cx:pt idx="681">286</cx:pt>
          <cx:pt idx="682">308</cx:pt>
          <cx:pt idx="683">279</cx:pt>
          <cx:pt idx="684">287</cx:pt>
          <cx:pt idx="685">299</cx:pt>
          <cx:pt idx="686">270</cx:pt>
          <cx:pt idx="687">281</cx:pt>
          <cx:pt idx="688">298</cx:pt>
          <cx:pt idx="689">269</cx:pt>
          <cx:pt idx="690">280</cx:pt>
          <cx:pt idx="691">275</cx:pt>
          <cx:pt idx="692">280</cx:pt>
          <cx:pt idx="693">242</cx:pt>
          <cx:pt idx="694">287</cx:pt>
          <cx:pt idx="695">254</cx:pt>
          <cx:pt idx="696">281</cx:pt>
          <cx:pt idx="697">284</cx:pt>
          <cx:pt idx="698">287</cx:pt>
          <cx:pt idx="699">274</cx:pt>
          <cx:pt idx="700">279</cx:pt>
          <cx:pt idx="701">279</cx:pt>
          <cx:pt idx="702">270</cx:pt>
          <cx:pt idx="703">298</cx:pt>
          <cx:pt idx="704">274</cx:pt>
          <cx:pt idx="705">288</cx:pt>
          <cx:pt idx="706">282</cx:pt>
          <cx:pt idx="707">269</cx:pt>
          <cx:pt idx="708">283</cx:pt>
          <cx:pt idx="709">279</cx:pt>
          <cx:pt idx="710">266</cx:pt>
          <cx:pt idx="711">283</cx:pt>
          <cx:pt idx="712">315</cx:pt>
          <cx:pt idx="713">288</cx:pt>
          <cx:pt idx="714">290</cx:pt>
          <cx:pt idx="715">262</cx:pt>
          <cx:pt idx="716">273</cx:pt>
          <cx:pt idx="717">277</cx:pt>
          <cx:pt idx="718">275</cx:pt>
          <cx:pt idx="719">272</cx:pt>
          <cx:pt idx="720">285</cx:pt>
          <cx:pt idx="721">286</cx:pt>
          <cx:pt idx="722">279</cx:pt>
          <cx:pt idx="723">290</cx:pt>
          <cx:pt idx="724">282</cx:pt>
          <cx:pt idx="725">277</cx:pt>
          <cx:pt idx="726">330</cx:pt>
          <cx:pt idx="727">277</cx:pt>
          <cx:pt idx="728">280</cx:pt>
          <cx:pt idx="729">279</cx:pt>
          <cx:pt idx="730">286</cx:pt>
          <cx:pt idx="731">289</cx:pt>
          <cx:pt idx="732">292</cx:pt>
          <cx:pt idx="733">318</cx:pt>
          <cx:pt idx="734">289</cx:pt>
          <cx:pt idx="735">271</cx:pt>
          <cx:pt idx="736">277</cx:pt>
          <cx:pt idx="737">286</cx:pt>
          <cx:pt idx="738">280</cx:pt>
          <cx:pt idx="739">285</cx:pt>
          <cx:pt idx="740">285</cx:pt>
          <cx:pt idx="741">300</cx:pt>
          <cx:pt idx="742">313</cx:pt>
          <cx:pt idx="743">275</cx:pt>
          <cx:pt idx="744">253</cx:pt>
          <cx:pt idx="745">288</cx:pt>
          <cx:pt idx="746">286</cx:pt>
          <cx:pt idx="747">300</cx:pt>
          <cx:pt idx="748">246</cx:pt>
          <cx:pt idx="749">269</cx:pt>
          <cx:pt idx="750">282</cx:pt>
          <cx:pt idx="751">272</cx:pt>
          <cx:pt idx="752">252</cx:pt>
          <cx:pt idx="753">283</cx:pt>
          <cx:pt idx="754">272</cx:pt>
          <cx:pt idx="755">278</cx:pt>
          <cx:pt idx="756">286</cx:pt>
          <cx:pt idx="757">282</cx:pt>
          <cx:pt idx="758">286</cx:pt>
          <cx:pt idx="759">282</cx:pt>
          <cx:pt idx="760">286</cx:pt>
          <cx:pt idx="761">288</cx:pt>
          <cx:pt idx="762">269</cx:pt>
          <cx:pt idx="763">277</cx:pt>
          <cx:pt idx="764">273</cx:pt>
          <cx:pt idx="765">280</cx:pt>
          <cx:pt idx="766">280</cx:pt>
          <cx:pt idx="767">289</cx:pt>
          <cx:pt idx="768">272</cx:pt>
          <cx:pt idx="769">277</cx:pt>
          <cx:pt idx="770">292</cx:pt>
          <cx:pt idx="771">285</cx:pt>
          <cx:pt idx="772">268</cx:pt>
          <cx:pt idx="773">255</cx:pt>
          <cx:pt idx="774">305</cx:pt>
          <cx:pt idx="775">276</cx:pt>
          <cx:pt idx="776">268</cx:pt>
          <cx:pt idx="777">278</cx:pt>
          <cx:pt idx="778">282</cx:pt>
          <cx:pt idx="779">279</cx:pt>
          <cx:pt idx="780">280</cx:pt>
          <cx:pt idx="781">285</cx:pt>
          <cx:pt idx="782">288</cx:pt>
          <cx:pt idx="783">284</cx:pt>
          <cx:pt idx="784">262</cx:pt>
          <cx:pt idx="785">291</cx:pt>
          <cx:pt idx="786">271</cx:pt>
          <cx:pt idx="787">277</cx:pt>
          <cx:pt idx="788">270</cx:pt>
          <cx:pt idx="789">299</cx:pt>
          <cx:pt idx="790">283</cx:pt>
          <cx:pt idx="791">289</cx:pt>
          <cx:pt idx="792">238</cx:pt>
          <cx:pt idx="793">228</cx:pt>
          <cx:pt idx="794">245</cx:pt>
          <cx:pt idx="795">275</cx:pt>
          <cx:pt idx="796">283</cx:pt>
          <cx:pt idx="797">224</cx:pt>
          <cx:pt idx="798">281</cx:pt>
          <cx:pt idx="799">284</cx:pt>
          <cx:pt idx="800">287</cx:pt>
          <cx:pt idx="801">251</cx:pt>
          <cx:pt idx="802">270</cx:pt>
          <cx:pt idx="803">282</cx:pt>
          <cx:pt idx="804">262</cx:pt>
          <cx:pt idx="805">306</cx:pt>
          <cx:pt idx="806">284</cx:pt>
          <cx:pt idx="807">292</cx:pt>
          <cx:pt idx="808">284</cx:pt>
          <cx:pt idx="809">275</cx:pt>
          <cx:pt idx="810">280</cx:pt>
          <cx:pt idx="811">264</cx:pt>
          <cx:pt idx="812">271</cx:pt>
          <cx:pt idx="813">267</cx:pt>
          <cx:pt idx="814">297</cx:pt>
          <cx:pt idx="815">308</cx:pt>
          <cx:pt idx="816">295</cx:pt>
          <cx:pt idx="817">278</cx:pt>
          <cx:pt idx="818">285</cx:pt>
          <cx:pt idx="819">282</cx:pt>
          <cx:pt idx="820">291</cx:pt>
          <cx:pt idx="821">291</cx:pt>
          <cx:pt idx="822">286</cx:pt>
          <cx:pt idx="823">267</cx:pt>
          <cx:pt idx="824">284</cx:pt>
          <cx:pt idx="825">286</cx:pt>
          <cx:pt idx="826">282</cx:pt>
          <cx:pt idx="827">285</cx:pt>
          <cx:pt idx="828">273</cx:pt>
          <cx:pt idx="829">293</cx:pt>
          <cx:pt idx="830">277</cx:pt>
          <cx:pt idx="831">294</cx:pt>
          <cx:pt idx="832">181</cx:pt>
          <cx:pt idx="833">285</cx:pt>
          <cx:pt idx="834">283</cx:pt>
          <cx:pt idx="835">286</cx:pt>
          <cx:pt idx="836">297</cx:pt>
          <cx:pt idx="837">300</cx:pt>
          <cx:pt idx="838">293</cx:pt>
          <cx:pt idx="839">306</cx:pt>
          <cx:pt idx="840">271</cx:pt>
          <cx:pt idx="841">272</cx:pt>
          <cx:pt idx="842">266</cx:pt>
          <cx:pt idx="843">272</cx:pt>
          <cx:pt idx="844">280</cx:pt>
          <cx:pt idx="845">276</cx:pt>
          <cx:pt idx="846">282</cx:pt>
          <cx:pt idx="847">275</cx:pt>
          <cx:pt idx="848">291</cx:pt>
          <cx:pt idx="849">288</cx:pt>
          <cx:pt idx="850">301</cx:pt>
          <cx:pt idx="851">265</cx:pt>
          <cx:pt idx="852">284</cx:pt>
          <cx:pt idx="853">262</cx:pt>
          <cx:pt idx="854">286</cx:pt>
          <cx:pt idx="855">273</cx:pt>
          <cx:pt idx="856">284</cx:pt>
          <cx:pt idx="857">289</cx:pt>
          <cx:pt idx="858">278</cx:pt>
          <cx:pt idx="859">281</cx:pt>
          <cx:pt idx="860">288</cx:pt>
          <cx:pt idx="861">255</cx:pt>
          <cx:pt idx="862">281</cx:pt>
          <cx:pt idx="863">275</cx:pt>
          <cx:pt idx="864">292</cx:pt>
          <cx:pt idx="865">281</cx:pt>
          <cx:pt idx="866">271</cx:pt>
          <cx:pt idx="867">281</cx:pt>
          <cx:pt idx="868">291</cx:pt>
          <cx:pt idx="869">272</cx:pt>
          <cx:pt idx="870">266</cx:pt>
          <cx:pt idx="871">273</cx:pt>
          <cx:pt idx="872">307</cx:pt>
          <cx:pt idx="873">280</cx:pt>
          <cx:pt idx="874">245</cx:pt>
          <cx:pt idx="875">265</cx:pt>
          <cx:pt idx="876">277</cx:pt>
          <cx:pt idx="877">278</cx:pt>
          <cx:pt idx="878">284</cx:pt>
          <cx:pt idx="879">279</cx:pt>
          <cx:pt idx="880">284</cx:pt>
          <cx:pt idx="881">268</cx:pt>
          <cx:pt idx="882">283</cx:pt>
          <cx:pt idx="883">281</cx:pt>
          <cx:pt idx="884">275</cx:pt>
          <cx:pt idx="885">288</cx:pt>
          <cx:pt idx="886">289</cx:pt>
          <cx:pt idx="887">285</cx:pt>
          <cx:pt idx="888">238</cx:pt>
          <cx:pt idx="889">283</cx:pt>
          <cx:pt idx="890">270</cx:pt>
          <cx:pt idx="891">267</cx:pt>
          <cx:pt idx="892">268</cx:pt>
          <cx:pt idx="893">295</cx:pt>
          <cx:pt idx="894">275</cx:pt>
          <cx:pt idx="895">286</cx:pt>
          <cx:pt idx="896">279</cx:pt>
          <cx:pt idx="897">252</cx:pt>
          <cx:pt idx="898">264</cx:pt>
          <cx:pt idx="899">284</cx:pt>
          <cx:pt idx="900">304</cx:pt>
          <cx:pt idx="901">270</cx:pt>
          <cx:pt idx="902">280</cx:pt>
          <cx:pt idx="903">275</cx:pt>
          <cx:pt idx="904">270</cx:pt>
          <cx:pt idx="905">270</cx:pt>
          <cx:pt idx="906">291</cx:pt>
          <cx:pt idx="907">289</cx:pt>
          <cx:pt idx="908">292</cx:pt>
          <cx:pt idx="909">261</cx:pt>
          <cx:pt idx="910">286</cx:pt>
          <cx:pt idx="911">282</cx:pt>
          <cx:pt idx="912">266</cx:pt>
          <cx:pt idx="913">314</cx:pt>
          <cx:pt idx="914">286</cx:pt>
          <cx:pt idx="915">290</cx:pt>
          <cx:pt idx="916">295</cx:pt>
          <cx:pt idx="917">276</cx:pt>
          <cx:pt idx="918">294</cx:pt>
          <cx:pt idx="919">290</cx:pt>
          <cx:pt idx="920">296</cx:pt>
          <cx:pt idx="921">269</cx:pt>
          <cx:pt idx="922">286</cx:pt>
          <cx:pt idx="923">260</cx:pt>
          <cx:pt idx="924">272</cx:pt>
          <cx:pt idx="925">284</cx:pt>
          <cx:pt idx="926">283</cx:pt>
          <cx:pt idx="927">273</cx:pt>
          <cx:pt idx="928">278</cx:pt>
          <cx:pt idx="929">330</cx:pt>
          <cx:pt idx="930">306</cx:pt>
          <cx:pt idx="931">291</cx:pt>
          <cx:pt idx="932">281</cx:pt>
          <cx:pt idx="933">287</cx:pt>
          <cx:pt idx="934">280</cx:pt>
          <cx:pt idx="935">296</cx:pt>
          <cx:pt idx="936">275</cx:pt>
          <cx:pt idx="937">204</cx:pt>
          <cx:pt idx="938">276</cx:pt>
          <cx:pt idx="939">283</cx:pt>
          <cx:pt idx="940">270</cx:pt>
          <cx:pt idx="941">289</cx:pt>
          <cx:pt idx="942">281</cx:pt>
          <cx:pt idx="943">285</cx:pt>
          <cx:pt idx="944">288</cx:pt>
          <cx:pt idx="945">296</cx:pt>
          <cx:pt idx="946">276</cx:pt>
          <cx:pt idx="947">285</cx:pt>
          <cx:pt idx="948">281</cx:pt>
          <cx:pt idx="949">270</cx:pt>
          <cx:pt idx="950">265</cx:pt>
          <cx:pt idx="951">293</cx:pt>
          <cx:pt idx="952">281</cx:pt>
          <cx:pt idx="953">283</cx:pt>
          <cx:pt idx="954">259</cx:pt>
          <cx:pt idx="955">273</cx:pt>
          <cx:pt idx="956">277</cx:pt>
          <cx:pt idx="957">281</cx:pt>
          <cx:pt idx="958">270</cx:pt>
          <cx:pt idx="959">284</cx:pt>
          <cx:pt idx="960">276</cx:pt>
          <cx:pt idx="961">324</cx:pt>
          <cx:pt idx="962">278</cx:pt>
          <cx:pt idx="963">273</cx:pt>
          <cx:pt idx="964">281</cx:pt>
          <cx:pt idx="965">275</cx:pt>
          <cx:pt idx="966">285</cx:pt>
          <cx:pt idx="967">270</cx:pt>
          <cx:pt idx="968">284</cx:pt>
          <cx:pt idx="969">277</cx:pt>
          <cx:pt idx="970">276</cx:pt>
          <cx:pt idx="971">274</cx:pt>
          <cx:pt idx="972">255</cx:pt>
          <cx:pt idx="973">258</cx:pt>
          <cx:pt idx="974">289</cx:pt>
          <cx:pt idx="975">278</cx:pt>
          <cx:pt idx="976">250</cx:pt>
          <cx:pt idx="977">276</cx:pt>
          <cx:pt idx="978">247</cx:pt>
          <cx:pt idx="979">296</cx:pt>
          <cx:pt idx="980">271</cx:pt>
          <cx:pt idx="981">287</cx:pt>
          <cx:pt idx="982">248</cx:pt>
          <cx:pt idx="983">291</cx:pt>
          <cx:pt idx="984">313</cx:pt>
          <cx:pt idx="985">304</cx:pt>
          <cx:pt idx="986">285</cx:pt>
          <cx:pt idx="987">256</cx:pt>
          <cx:pt idx="988">286</cx:pt>
          <cx:pt idx="989">294</cx:pt>
          <cx:pt idx="990">276</cx:pt>
          <cx:pt idx="991">265</cx:pt>
          <cx:pt idx="992">292</cx:pt>
          <cx:pt idx="993">237</cx:pt>
          <cx:pt idx="994">288</cx:pt>
          <cx:pt idx="995">273</cx:pt>
          <cx:pt idx="996">293</cx:pt>
          <cx:pt idx="997">288</cx:pt>
          <cx:pt idx="998">283</cx:pt>
          <cx:pt idx="999">268</cx:pt>
          <cx:pt idx="1000">296</cx:pt>
          <cx:pt idx="1001">307</cx:pt>
          <cx:pt idx="1002">323</cx:pt>
          <cx:pt idx="1003">279</cx:pt>
          <cx:pt idx="1004">287</cx:pt>
          <cx:pt idx="1005">269</cx:pt>
          <cx:pt idx="1006">283</cx:pt>
          <cx:pt idx="1007">290</cx:pt>
          <cx:pt idx="1008">285</cx:pt>
          <cx:pt idx="1009">282</cx:pt>
          <cx:pt idx="1010">288</cx:pt>
          <cx:pt idx="1011">277</cx:pt>
          <cx:pt idx="1012">272</cx:pt>
          <cx:pt idx="1013">266</cx:pt>
          <cx:pt idx="1014">276</cx:pt>
          <cx:pt idx="1015">290</cx:pt>
          <cx:pt idx="1016">274</cx:pt>
          <cx:pt idx="1017">262</cx:pt>
          <cx:pt idx="1018">273</cx:pt>
          <cx:pt idx="1019">284</cx:pt>
          <cx:pt idx="1020">281</cx:pt>
          <cx:pt idx="1021">277</cx:pt>
          <cx:pt idx="1022">267</cx:pt>
          <cx:pt idx="1023">232</cx:pt>
          <cx:pt idx="1024">279</cx:pt>
          <cx:pt idx="1025">283</cx:pt>
          <cx:pt idx="1026">280</cx:pt>
          <cx:pt idx="1027">270</cx:pt>
          <cx:pt idx="1028">280</cx:pt>
          <cx:pt idx="1029">268</cx:pt>
          <cx:pt idx="1030">312</cx:pt>
          <cx:pt idx="1031">273</cx:pt>
          <cx:pt idx="1032">316</cx:pt>
          <cx:pt idx="1033">293</cx:pt>
          <cx:pt idx="1034">290</cx:pt>
          <cx:pt idx="1035">282</cx:pt>
          <cx:pt idx="1036">299</cx:pt>
          <cx:pt idx="1037">286</cx:pt>
          <cx:pt idx="1038">277</cx:pt>
          <cx:pt idx="1039">272</cx:pt>
          <cx:pt idx="1040">295</cx:pt>
          <cx:pt idx="1041">290</cx:pt>
          <cx:pt idx="1042">277</cx:pt>
          <cx:pt idx="1043">292</cx:pt>
          <cx:pt idx="1044">264</cx:pt>
          <cx:pt idx="1045">273</cx:pt>
          <cx:pt idx="1046">276</cx:pt>
          <cx:pt idx="1047">292</cx:pt>
          <cx:pt idx="1048">287</cx:pt>
          <cx:pt idx="1049">289</cx:pt>
          <cx:pt idx="1050">291</cx:pt>
          <cx:pt idx="1051">256</cx:pt>
          <cx:pt idx="1052">279</cx:pt>
          <cx:pt idx="1053">289</cx:pt>
          <cx:pt idx="1054">277</cx:pt>
          <cx:pt idx="1055">281</cx:pt>
          <cx:pt idx="1056">277</cx:pt>
          <cx:pt idx="1057">284</cx:pt>
          <cx:pt idx="1058">278</cx:pt>
          <cx:pt idx="1059">275</cx:pt>
          <cx:pt idx="1060">272</cx:pt>
          <cx:pt idx="1061">267</cx:pt>
          <cx:pt idx="1062">282</cx:pt>
          <cx:pt idx="1063">285</cx:pt>
          <cx:pt idx="1064">285</cx:pt>
          <cx:pt idx="1065">279</cx:pt>
          <cx:pt idx="1066">292</cx:pt>
          <cx:pt idx="1067">278</cx:pt>
          <cx:pt idx="1068">275</cx:pt>
          <cx:pt idx="1069">285</cx:pt>
          <cx:pt idx="1070">276</cx:pt>
          <cx:pt idx="1071">273</cx:pt>
          <cx:pt idx="1072">267</cx:pt>
          <cx:pt idx="1073">297</cx:pt>
          <cx:pt idx="1074">280</cx:pt>
          <cx:pt idx="1075">281</cx:pt>
          <cx:pt idx="1076">282</cx:pt>
          <cx:pt idx="1077">270</cx:pt>
          <cx:pt idx="1078">267</cx:pt>
          <cx:pt idx="1079">277</cx:pt>
          <cx:pt idx="1080">289</cx:pt>
          <cx:pt idx="1081">289</cx:pt>
          <cx:pt idx="1082">298</cx:pt>
          <cx:pt idx="1083">282</cx:pt>
          <cx:pt idx="1084">271</cx:pt>
          <cx:pt idx="1085">283</cx:pt>
          <cx:pt idx="1086">287</cx:pt>
          <cx:pt idx="1087">274</cx:pt>
          <cx:pt idx="1088">285</cx:pt>
          <cx:pt idx="1089">252</cx:pt>
          <cx:pt idx="1090">295</cx:pt>
          <cx:pt idx="1091">279</cx:pt>
          <cx:pt idx="1092">246</cx:pt>
          <cx:pt idx="1093">280</cx:pt>
          <cx:pt idx="1094">285</cx:pt>
          <cx:pt idx="1095">276</cx:pt>
          <cx:pt idx="1096">285</cx:pt>
          <cx:pt idx="1097">236</cx:pt>
          <cx:pt idx="1098">318</cx:pt>
          <cx:pt idx="1099">268</cx:pt>
          <cx:pt idx="1100">238</cx:pt>
          <cx:pt idx="1101">283</cx:pt>
          <cx:pt idx="1102">281</cx:pt>
          <cx:pt idx="1103">279</cx:pt>
          <cx:pt idx="1104">246</cx:pt>
          <cx:pt idx="1105">300</cx:pt>
          <cx:pt idx="1106">266</cx:pt>
          <cx:pt idx="1107">266</cx:pt>
          <cx:pt idx="1108">285</cx:pt>
          <cx:pt idx="1109">264</cx:pt>
          <cx:pt idx="1110">225</cx:pt>
          <cx:pt idx="1111">269</cx:pt>
          <cx:pt idx="1112">284</cx:pt>
          <cx:pt idx="1113">291</cx:pt>
          <cx:pt idx="1114">270</cx:pt>
          <cx:pt idx="1115">293</cx:pt>
          <cx:pt idx="1116">259</cx:pt>
          <cx:pt idx="1117">290</cx:pt>
          <cx:pt idx="1118">270</cx:pt>
          <cx:pt idx="1119">265</cx:pt>
          <cx:pt idx="1120">291</cx:pt>
          <cx:pt idx="1121">283</cx:pt>
          <cx:pt idx="1122">260</cx:pt>
          <cx:pt idx="1123">268</cx:pt>
          <cx:pt idx="1124">311</cx:pt>
          <cx:pt idx="1125">267</cx:pt>
          <cx:pt idx="1126">294</cx:pt>
          <cx:pt idx="1127">254</cx:pt>
          <cx:pt idx="1128">270</cx:pt>
          <cx:pt idx="1129">280</cx:pt>
          <cx:pt idx="1130">353</cx:pt>
          <cx:pt idx="1131">278</cx:pt>
          <cx:pt idx="1132">289</cx:pt>
          <cx:pt idx="1133">292</cx:pt>
          <cx:pt idx="1134">276</cx:pt>
          <cx:pt idx="1135">241</cx:pt>
          <cx:pt idx="1136">274</cx:pt>
          <cx:pt idx="1137">274</cx:pt>
          <cx:pt idx="1138">271</cx:pt>
          <cx:pt idx="1139">269</cx:pt>
          <cx:pt idx="1140">298</cx:pt>
          <cx:pt idx="1141">275</cx:pt>
          <cx:pt idx="1142">295</cx:pt>
          <cx:pt idx="1143">274</cx:pt>
          <cx:pt idx="1144">302</cx:pt>
          <cx:pt idx="1145">260</cx:pt>
          <cx:pt idx="1146">277</cx:pt>
          <cx:pt idx="1147">312</cx:pt>
          <cx:pt idx="1148">291</cx:pt>
          <cx:pt idx="1149">273</cx:pt>
          <cx:pt idx="1150">299</cx:pt>
          <cx:pt idx="1151">276</cx:pt>
          <cx:pt idx="1152">281</cx:pt>
          <cx:pt idx="1153">300</cx:pt>
          <cx:pt idx="1154">338</cx:pt>
          <cx:pt idx="1155">255</cx:pt>
          <cx:pt idx="1156">285</cx:pt>
          <cx:pt idx="1157">297</cx:pt>
          <cx:pt idx="1158">260</cx:pt>
          <cx:pt idx="1159">273</cx:pt>
          <cx:pt idx="1160">266</cx:pt>
          <cx:pt idx="1161">242</cx:pt>
          <cx:pt idx="1162">247</cx:pt>
          <cx:pt idx="1163">281</cx:pt>
          <cx:pt idx="1164">283</cx:pt>
          <cx:pt idx="1165">273</cx:pt>
          <cx:pt idx="1166">265</cx:pt>
          <cx:pt idx="1167">286</cx:pt>
          <cx:pt idx="1168">271</cx:pt>
          <cx:pt idx="1169">293</cx:pt>
          <cx:pt idx="1170">266</cx:pt>
          <cx:pt idx="1171">319</cx:pt>
          <cx:pt idx="1172">285</cx:pt>
          <cx:pt idx="1173">321</cx:pt>
          <cx:pt idx="1174">284</cx:pt>
          <cx:pt idx="1175">290</cx:pt>
          <cx:pt idx="1176">288</cx:pt>
          <cx:pt idx="1177">262</cx:pt>
          <cx:pt idx="1178">281</cx:pt>
          <cx:pt idx="1179">287</cx:pt>
          <cx:pt idx="1180">244</cx:pt>
          <cx:pt idx="1181">278</cx:pt>
          <cx:pt idx="1182">276</cx:pt>
          <cx:pt idx="1183">290</cx:pt>
          <cx:pt idx="1184">270</cx:pt>
          <cx:pt idx="1185">275</cx:pt>
          <cx:pt idx="1186">265</cx:pt>
          <cx:pt idx="1187">291</cx:pt>
          <cx:pt idx="1188">281</cx:pt>
          <cx:pt idx="1189">297</cx:pt>
        </cx:lvl>
      </cx:numDim>
    </cx:data>
  </cx:chartData>
  <cx:chart>
    <cx:title pos="t" align="ctr" overlay="0">
      <cx:tx>
        <cx:rich>
          <a:bodyPr spcFirstLastPara="1" vertOverflow="ellipsis" wrap="square" lIns="0" tIns="0" rIns="0" bIns="0" anchor="ctr" anchorCtr="1"/>
          <a:lstStyle/>
          <a:p>
            <a:pPr algn="ctr">
              <a:defRPr/>
            </a:pPr>
            <a:r>
              <a:rPr lang="en-US"/>
              <a:t>Age and Gestation Histogram </a:t>
            </a:r>
          </a:p>
        </cx:rich>
      </cx:tx>
    </cx:title>
    <cx:plotArea>
      <cx:plotAreaRegion>
        <cx:series layoutId="clusteredColumn" uniqueId="{D085CC74-110F-4C71-AE4A-9D4F33EB8938}" formatIdx="0">
          <cx:tx>
            <cx:txData>
              <cx:f>'Gestation Versus age '!$A$1</cx:f>
              <cx:v>Age </cx:v>
            </cx:txData>
          </cx:tx>
          <cx:dataId val="0"/>
          <cx:layoutPr>
            <cx:binning intervalClosed="r"/>
          </cx:layoutPr>
        </cx:series>
        <cx:series layoutId="clusteredColumn" hidden="1" uniqueId="{169FBE55-C0A6-4BF3-860C-553950774B3F}" formatIdx="1">
          <cx:tx>
            <cx:txData>
              <cx:f>'Gestation Versus age '!$B$1</cx:f>
              <cx:v>Gestation</cx:v>
            </cx:txData>
          </cx:tx>
          <cx:dataId val="1"/>
          <cx:layoutPr>
            <cx:binning intervalClosed="r"/>
          </cx:layoutPr>
        </cx:series>
      </cx:plotAreaRegion>
      <cx:axis id="0">
        <cx:catScaling gapWidth="0"/>
        <cx:tickLabels/>
      </cx:axis>
      <cx:axis id="1">
        <cx:valScaling/>
        <cx:majorGridlines/>
        <cx:tickLabels/>
      </cx:axis>
    </cx:plotArea>
  </cx:chart>
  <cx:clrMapOvr bg1="lt1" tx1="dk1" bg2="lt2" tx2="dk2" accent1="accent1" accent2="accent2" accent3="accent3" accent4="accent4" accent5="accent5" accent6="accent6" hlink="hlink" folHlink="folHlink"/>
</cx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36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65000"/>
        <a:lumOff val="35000"/>
      </a:schemeClr>
    </cs:fontRef>
    <cs:defRPr sz="900"/>
  </cs:dataLabel>
  <cs:dataLabelCallout>
    <cs:lnRef idx="0"/>
    <cs:fillRef idx="0"/>
    <cs:effectRef idx="0"/>
    <cs:fontRef idx="minor">
      <a:schemeClr val="tx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>
  <cs:dataPoint3D>
    <cs:lnRef idx="0"/>
    <cs:fillRef idx="0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lt1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ln w="9525">
        <a:solidFill>
          <a:schemeClr val="tx1">
            <a:lumMod val="15000"/>
            <a:lumOff val="85000"/>
          </a:schemeClr>
        </a:solidFill>
      </a:ln>
    </cs:spPr>
    <cs:defRPr sz="900"/>
  </cs:dataTable>
  <cs:downBar>
    <cs:lnRef idx="0"/>
    <cs:fillRef idx="0"/>
    <cs:effectRef idx="0"/>
    <cs:fontRef idx="minor">
      <a:schemeClr val="dk1"/>
    </cs:fontRef>
    <cs:spPr>
      <a:solidFill>
        <a:schemeClr val="dk1"/>
      </a:solidFill>
    </cs:spPr>
  </cs:downBar>
  <cs:dropLine>
    <cs:lnRef idx="0"/>
    <cs:fillRef idx="0"/>
    <cs:effectRef idx="0"/>
    <cs:fontRef idx="minor">
      <a:schemeClr val="tx1"/>
    </cs:fontRef>
  </cs:dropLine>
  <cs:errorBar>
    <cs:lnRef idx="0"/>
    <cs:fillRef idx="0"/>
    <cs:effectRef idx="0"/>
    <cs:fontRef idx="minor">
      <a:schemeClr val="tx1"/>
    </cs:fontRef>
  </cs:errorBar>
  <cs:floor>
    <cs:lnRef idx="0"/>
    <cs:fillRef idx="0"/>
    <cs:effectRef idx="0"/>
    <cs:fontRef idx="minor">
      <a:schemeClr val="tx1"/>
    </cs:fontRef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>
        <a:solidFill>
          <a:schemeClr val="tx1">
            <a:lumMod val="15000"/>
            <a:lumOff val="85000"/>
            <a:lumOff val="10000"/>
          </a:schemeClr>
        </a:solidFill>
      </a:ln>
    </cs:spPr>
  </cs:gridlineMinor>
  <cs:hiLoLine>
    <cs:lnRef idx="0"/>
    <cs:fillRef idx="0"/>
    <cs:effectRef idx="0"/>
    <cs:fontRef idx="minor">
      <a:schemeClr val="tx1"/>
    </cs:fontRef>
  </cs:hiLoLine>
  <cs:leaderLine>
    <cs:lnRef idx="0"/>
    <cs:fillRef idx="0"/>
    <cs:effectRef idx="0"/>
    <cs:fontRef idx="minor">
      <a:schemeClr val="tx1"/>
    </cs:fontRef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/>
  </cs:seriesAxis>
  <cs:seriesLine>
    <cs:lnRef idx="0"/>
    <cs:fillRef idx="0"/>
    <cs:effectRef idx="0"/>
    <cs:fontRef idx="minor">
      <a:schemeClr val="tx1"/>
    </cs:fontRef>
    <cs:spPr>
      <a:ln w="9525" cap="flat">
        <a:solidFill>
          <a:srgbClr val="D9D9D9"/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ash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theme/themeOverride1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 panose="020F03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558</Words>
  <Characters>3183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</dc:creator>
  <cp:keywords/>
  <dc:description/>
  <cp:lastModifiedBy>Windows User</cp:lastModifiedBy>
  <cp:revision>2</cp:revision>
  <dcterms:created xsi:type="dcterms:W3CDTF">2021-02-10T16:11:00Z</dcterms:created>
  <dcterms:modified xsi:type="dcterms:W3CDTF">2021-02-10T16:11:00Z</dcterms:modified>
</cp:coreProperties>
</file>